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198B3" w14:textId="31611294" w:rsidR="00A754A2" w:rsidRPr="00946AA9" w:rsidRDefault="00A754A2" w:rsidP="00A754A2">
      <w:pPr>
        <w:tabs>
          <w:tab w:val="center" w:pos="4536"/>
          <w:tab w:val="right" w:pos="8280"/>
          <w:tab w:val="right" w:pos="9639"/>
        </w:tabs>
        <w:ind w:rightChars="1" w:right="2" w:firstLineChars="0" w:firstLine="0"/>
        <w:rPr>
          <w:rFonts w:ascii="Arial" w:hAnsi="Arial" w:cs="Arial"/>
          <w:b/>
          <w:bCs/>
          <w:sz w:val="24"/>
          <w:lang w:eastAsia="ko-KR"/>
        </w:rPr>
      </w:pPr>
      <w:r w:rsidRPr="00085056">
        <w:rPr>
          <w:rFonts w:ascii="Arial" w:hAnsi="Arial" w:cs="Arial"/>
          <w:b/>
          <w:bCs/>
          <w:sz w:val="24"/>
        </w:rPr>
        <w:t>3GPP TSG RAN WG1 #1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085056">
        <w:rPr>
          <w:rFonts w:ascii="Arial" w:hAnsi="Arial" w:cs="Arial"/>
          <w:b/>
          <w:bCs/>
          <w:sz w:val="24"/>
        </w:rPr>
        <w:tab/>
      </w:r>
      <w:r w:rsidRPr="00085056">
        <w:rPr>
          <w:rFonts w:ascii="Arial" w:hAnsi="Arial" w:cs="Arial"/>
          <w:b/>
          <w:bCs/>
          <w:sz w:val="24"/>
        </w:rPr>
        <w:tab/>
      </w:r>
      <w:r w:rsidRPr="00085056">
        <w:rPr>
          <w:rFonts w:ascii="Arial" w:hAnsi="Arial" w:cs="Arial"/>
          <w:b/>
          <w:bCs/>
          <w:sz w:val="24"/>
        </w:rPr>
        <w:tab/>
      </w:r>
      <w:r w:rsidRPr="003D6B33">
        <w:rPr>
          <w:rFonts w:ascii="Arial" w:hAnsi="Arial" w:cs="Arial"/>
          <w:b/>
          <w:bCs/>
          <w:sz w:val="24"/>
        </w:rPr>
        <w:t>R1-240</w:t>
      </w:r>
      <w:r>
        <w:rPr>
          <w:rFonts w:ascii="Arial" w:hAnsi="Arial" w:cs="Arial" w:hint="eastAsia"/>
          <w:b/>
          <w:bCs/>
          <w:sz w:val="24"/>
          <w:lang w:eastAsia="ko-KR"/>
        </w:rPr>
        <w:t>6571</w:t>
      </w:r>
    </w:p>
    <w:p w14:paraId="09EBCAF2" w14:textId="5DBAFB0F" w:rsidR="00A754A2" w:rsidRPr="00946AA9" w:rsidRDefault="00A754A2" w:rsidP="00A754A2">
      <w:pPr>
        <w:tabs>
          <w:tab w:val="left" w:pos="1701"/>
          <w:tab w:val="right" w:pos="9072"/>
          <w:tab w:val="right" w:pos="10206"/>
        </w:tabs>
        <w:ind w:firstLineChars="0" w:firstLine="0"/>
        <w:rPr>
          <w:rFonts w:ascii="Arial" w:hAnsi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Maastricht, NL</w:t>
      </w:r>
      <w:r w:rsidRPr="00885C40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August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885C40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23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rd</w:t>
      </w:r>
      <w:r w:rsidRPr="00885C40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4</w:t>
      </w:r>
    </w:p>
    <w:p w14:paraId="35D55711" w14:textId="77777777" w:rsidR="00A754A2" w:rsidRPr="003D6B33" w:rsidRDefault="00A754A2" w:rsidP="00A754A2">
      <w:pPr>
        <w:ind w:firstLineChars="0" w:firstLine="0"/>
        <w:rPr>
          <w:sz w:val="24"/>
          <w:lang w:eastAsia="ko-KR"/>
        </w:rPr>
      </w:pPr>
    </w:p>
    <w:p w14:paraId="547A0702" w14:textId="77777777" w:rsidR="00A754A2" w:rsidRPr="00085056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firstLineChars="0" w:firstLine="0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9</w:t>
      </w:r>
      <w:r w:rsidRPr="000348CF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</w:t>
      </w:r>
      <w:r w:rsidRPr="000348CF">
        <w:rPr>
          <w:rFonts w:ascii="Arial" w:hAnsi="Arial"/>
          <w:b/>
          <w:sz w:val="24"/>
        </w:rPr>
        <w:t>.1</w:t>
      </w:r>
    </w:p>
    <w:p w14:paraId="686BBDC7" w14:textId="77777777" w:rsidR="00A754A2" w:rsidRPr="00085056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firstLineChars="0" w:firstLine="0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Hyundai Motor Company</w:t>
      </w:r>
    </w:p>
    <w:p w14:paraId="085C6445" w14:textId="77777777" w:rsidR="00A754A2" w:rsidRPr="00DB0345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  <w:lang w:eastAsia="ko-KR"/>
        </w:rPr>
        <w:t>Discussion on AI/ML based beam management</w:t>
      </w:r>
    </w:p>
    <w:p w14:paraId="5B7F70E6" w14:textId="77777777" w:rsidR="00A754A2" w:rsidRPr="00085056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firstLineChars="0" w:firstLine="0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431B0C7C" w14:textId="77777777" w:rsidR="00A754A2" w:rsidRPr="0052548E" w:rsidRDefault="00A754A2" w:rsidP="00A754A2">
      <w:pPr>
        <w:pBdr>
          <w:bottom w:val="single" w:sz="4" w:space="1" w:color="auto"/>
        </w:pBdr>
        <w:ind w:firstLineChars="0" w:firstLine="0"/>
        <w:rPr>
          <w:lang w:eastAsia="ko-KR"/>
        </w:rPr>
      </w:pPr>
    </w:p>
    <w:p w14:paraId="5DAB6C7B" w14:textId="77777777" w:rsidR="005D191B" w:rsidRPr="0052548E" w:rsidRDefault="005D191B" w:rsidP="00923917"/>
    <w:p w14:paraId="3E7A9F1C" w14:textId="77777777" w:rsidR="0082052D" w:rsidRDefault="0082052D" w:rsidP="005D7559">
      <w:pPr>
        <w:pStyle w:val="1"/>
        <w:numPr>
          <w:ilvl w:val="0"/>
          <w:numId w:val="8"/>
        </w:numPr>
        <w:spacing w:line="240" w:lineRule="auto"/>
        <w:ind w:left="864" w:hanging="864"/>
      </w:pPr>
      <w:r>
        <w:t>Introduction</w:t>
      </w:r>
    </w:p>
    <w:p w14:paraId="74495E97" w14:textId="21BCB9B0" w:rsidR="001C44E2" w:rsidRDefault="0082052D" w:rsidP="00923917">
      <w:pPr>
        <w:rPr>
          <w:lang w:eastAsia="ko-KR"/>
        </w:rPr>
      </w:pPr>
      <w:r w:rsidRPr="00A23896">
        <w:rPr>
          <w:lang w:eastAsia="ko-KR"/>
        </w:rPr>
        <w:t xml:space="preserve">In </w:t>
      </w:r>
      <w:r>
        <w:rPr>
          <w:lang w:eastAsia="ko-KR"/>
        </w:rPr>
        <w:t>the Rel-1</w:t>
      </w:r>
      <w:r w:rsidR="001D0607">
        <w:rPr>
          <w:lang w:eastAsia="ko-KR"/>
        </w:rPr>
        <w:t>9</w:t>
      </w:r>
      <w:r w:rsidRPr="00A23896">
        <w:rPr>
          <w:lang w:eastAsia="ko-KR"/>
        </w:rPr>
        <w:t xml:space="preserve"> WID </w:t>
      </w:r>
      <w:r w:rsidR="00322778">
        <w:rPr>
          <w:lang w:eastAsia="ko-KR"/>
        </w:rPr>
        <w:t>on artificial intelligence (AI)/machine learning (ML) for NR air interface</w:t>
      </w:r>
      <w:r w:rsidRPr="00A23896">
        <w:rPr>
          <w:lang w:eastAsia="ko-KR"/>
        </w:rPr>
        <w:t xml:space="preserve">, </w:t>
      </w:r>
      <w:r w:rsidRPr="00BF23EA">
        <w:rPr>
          <w:lang w:eastAsia="ko-KR"/>
        </w:rPr>
        <w:t xml:space="preserve">an objective to study and specify support of </w:t>
      </w:r>
      <w:r w:rsidR="0069295C">
        <w:rPr>
          <w:lang w:eastAsia="ko-KR"/>
        </w:rPr>
        <w:t>AI/ML based beam management</w:t>
      </w:r>
      <w:r w:rsidRPr="00BF23EA">
        <w:rPr>
          <w:lang w:eastAsia="ko-KR"/>
        </w:rPr>
        <w:t xml:space="preserve"> is </w:t>
      </w:r>
      <w:r w:rsidR="007F2BF9">
        <w:rPr>
          <w:lang w:eastAsia="ko-KR"/>
        </w:rPr>
        <w:t>provided in [1]</w:t>
      </w:r>
      <w:r w:rsidR="00A527CB">
        <w:rPr>
          <w:lang w:eastAsia="ko-KR"/>
        </w:rPr>
        <w:t xml:space="preserve"> as follows:</w:t>
      </w:r>
    </w:p>
    <w:p w14:paraId="20E259A7" w14:textId="77777777" w:rsidR="00A527CB" w:rsidRDefault="00A527CB" w:rsidP="00923917">
      <w:pPr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44E2" w14:paraId="298BFAF7" w14:textId="77777777" w:rsidTr="001C44E2">
        <w:tc>
          <w:tcPr>
            <w:tcW w:w="9631" w:type="dxa"/>
          </w:tcPr>
          <w:p w14:paraId="5DDA5CEA" w14:textId="77777777" w:rsidR="00D74259" w:rsidRDefault="00D74259" w:rsidP="00923917">
            <w:r>
              <w:t>Provide specification support for the following aspects:</w:t>
            </w:r>
          </w:p>
          <w:p w14:paraId="1D2B5D71" w14:textId="77777777" w:rsidR="00D74259" w:rsidRPr="00F03FD6" w:rsidRDefault="00D74259" w:rsidP="00923917">
            <w:pPr>
              <w:pStyle w:val="af6"/>
              <w:numPr>
                <w:ilvl w:val="0"/>
                <w:numId w:val="35"/>
              </w:numPr>
              <w:ind w:leftChars="0" w:firstLineChars="0"/>
            </w:pPr>
            <w:r w:rsidRPr="00F03FD6">
              <w:t xml:space="preserve">AI/ML general framework </w:t>
            </w:r>
            <w:r w:rsidRPr="00E713BB">
              <w:t>for one-sided</w:t>
            </w:r>
            <w:r w:rsidRPr="00F03FD6">
              <w:t xml:space="preserve"> AI/ML models</w:t>
            </w:r>
            <w:r>
              <w:t xml:space="preserve"> within the realm of what has been studied in the </w:t>
            </w:r>
            <w:proofErr w:type="spellStart"/>
            <w:r>
              <w:t>FS_NR_AIML_Air</w:t>
            </w:r>
            <w:proofErr w:type="spellEnd"/>
            <w:r w:rsidRPr="00F03FD6">
              <w:t xml:space="preserve"> </w:t>
            </w:r>
            <w:r>
              <w:t xml:space="preserve">project </w:t>
            </w:r>
            <w:r w:rsidRPr="00F03FD6">
              <w:t>[RAN2]:</w:t>
            </w:r>
          </w:p>
          <w:p w14:paraId="23AC8920" w14:textId="77777777" w:rsidR="00D74259" w:rsidRPr="00F03FD6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F03FD6">
              <w:t>Signalling and protocol aspects of Life Cycle Management (LCM) enabling functionality and model (if justified) selection, activation, deactivation, switching, fallback</w:t>
            </w:r>
          </w:p>
          <w:p w14:paraId="2D1558A2" w14:textId="77777777" w:rsidR="00D74259" w:rsidRPr="00F03FD6" w:rsidRDefault="00D74259" w:rsidP="00923917">
            <w:pPr>
              <w:pStyle w:val="af6"/>
              <w:numPr>
                <w:ilvl w:val="2"/>
                <w:numId w:val="35"/>
              </w:numPr>
              <w:ind w:leftChars="0" w:firstLineChars="0"/>
            </w:pPr>
            <w:r w:rsidRPr="00F03FD6">
              <w:t xml:space="preserve">Identification related signalling is part of the above objective </w:t>
            </w:r>
          </w:p>
          <w:p w14:paraId="26F607AF" w14:textId="77777777" w:rsidR="00D74259" w:rsidRPr="00F03FD6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F03FD6">
              <w:t xml:space="preserve">Necessary signalling/mechanism(s) </w:t>
            </w:r>
            <w:r>
              <w:t xml:space="preserve">for LCM </w:t>
            </w:r>
            <w:r w:rsidRPr="00F03FD6">
              <w:t xml:space="preserve">to facilitate </w:t>
            </w:r>
            <w:r>
              <w:t xml:space="preserve">model training, inference, performance monitoring, </w:t>
            </w:r>
            <w:r w:rsidRPr="00F03FD6">
              <w:t>data collection (except for the purpose of</w:t>
            </w:r>
            <w:r>
              <w:t xml:space="preserve"> CN/OAM/OTT </w:t>
            </w:r>
            <w:r w:rsidRPr="00F03FD6">
              <w:t>collection of UE-sided model training data) for both UE-sided and NW-sided model</w:t>
            </w:r>
            <w:r>
              <w:t>s</w:t>
            </w:r>
          </w:p>
          <w:p w14:paraId="47918D54" w14:textId="77777777" w:rsidR="00D74259" w:rsidRPr="00F03FD6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F03FD6">
              <w:t>Signalling mechanism of applicable functionalities/models</w:t>
            </w:r>
          </w:p>
          <w:p w14:paraId="35E7B7AB" w14:textId="77777777" w:rsidR="00D74259" w:rsidRDefault="00D74259" w:rsidP="00923917"/>
          <w:p w14:paraId="157DE108" w14:textId="2F4A2AC6" w:rsidR="00D74259" w:rsidRPr="00D74259" w:rsidRDefault="00D74259" w:rsidP="00923917">
            <w:pPr>
              <w:pStyle w:val="af6"/>
              <w:numPr>
                <w:ilvl w:val="0"/>
                <w:numId w:val="35"/>
              </w:numPr>
              <w:ind w:leftChars="0" w:firstLineChars="0"/>
            </w:pPr>
            <w:r w:rsidRPr="00D74259">
              <w:t xml:space="preserve">Beam management - DL Tx beam prediction for both UE-sided model and NW-sided model, encompassing [RAN1/RAN2]: </w:t>
            </w:r>
          </w:p>
          <w:p w14:paraId="192EB571" w14:textId="069B956D" w:rsidR="00D74259" w:rsidRPr="00D74259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D74259">
              <w:t xml:space="preserve">Spatial-domain DL Tx beam prediction for Set A of beams based on measurement results of Set B of beams (“BM-Case1”) </w:t>
            </w:r>
          </w:p>
          <w:p w14:paraId="4E0292FF" w14:textId="77777777" w:rsidR="00876818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D74259">
              <w:t xml:space="preserve">Temporal DL Tx beam prediction for Set A of beams based on the historic measurement results of Set B of beams (“BM-Case2”) </w:t>
            </w:r>
          </w:p>
          <w:p w14:paraId="098F7F38" w14:textId="77777777" w:rsidR="00952F44" w:rsidRPr="00952F44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D74259">
              <w:t>Specify necessary signalling/mechanism(s) to facilitate LCM operations specific to the Beam Management use cases, if any</w:t>
            </w:r>
            <w:r w:rsidRPr="00923917">
              <w:rPr>
                <w:lang w:val="en-US" w:eastAsia="ko-KR"/>
              </w:rPr>
              <w:t xml:space="preserve"> </w:t>
            </w:r>
          </w:p>
          <w:p w14:paraId="20587D62" w14:textId="76E35061" w:rsidR="00D74259" w:rsidRPr="00D74259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D74259">
              <w:t xml:space="preserve">Enabling method(s) to ensure consistency between training and inference regarding NW-side additional conditions (if identified) for inference at UE </w:t>
            </w:r>
          </w:p>
          <w:p w14:paraId="7DCEDFA1" w14:textId="77777777" w:rsidR="00D74259" w:rsidRPr="00D74259" w:rsidRDefault="00D74259" w:rsidP="00923917">
            <w:r w:rsidRPr="00D74259">
              <w:t>NOTE: Strive for common framework design to support both BM-Case1 and BM-Case2</w:t>
            </w:r>
          </w:p>
          <w:p w14:paraId="5E93821D" w14:textId="77777777" w:rsidR="00D74259" w:rsidRDefault="00D74259" w:rsidP="00923917">
            <w:pPr>
              <w:rPr>
                <w:lang w:eastAsia="ko-KR"/>
              </w:rPr>
            </w:pPr>
          </w:p>
          <w:p w14:paraId="5BF37CC8" w14:textId="77777777" w:rsidR="00D74259" w:rsidRDefault="00D74259" w:rsidP="00923917">
            <w:pPr>
              <w:pStyle w:val="af6"/>
              <w:numPr>
                <w:ilvl w:val="0"/>
                <w:numId w:val="35"/>
              </w:numPr>
              <w:ind w:leftChars="0" w:firstLineChars="0"/>
            </w:pPr>
            <w:r>
              <w:t>Positioning accuracy enhancements, encompassing [RAN1/RAN2/RAN3]:</w:t>
            </w:r>
          </w:p>
          <w:p w14:paraId="2706F43A" w14:textId="77777777" w:rsidR="00D74259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>
              <w:t>Direct AI/ML positioning:</w:t>
            </w:r>
          </w:p>
          <w:p w14:paraId="50D41A4E" w14:textId="77777777" w:rsidR="00D74259" w:rsidRPr="00923917" w:rsidRDefault="00D74259" w:rsidP="00923917">
            <w:pPr>
              <w:pStyle w:val="af6"/>
              <w:numPr>
                <w:ilvl w:val="2"/>
                <w:numId w:val="35"/>
              </w:numPr>
              <w:ind w:leftChars="0" w:firstLineChars="0"/>
              <w:rPr>
                <w:bCs/>
              </w:rPr>
            </w:pPr>
            <w:r w:rsidRPr="00923917">
              <w:rPr>
                <w:bCs/>
              </w:rPr>
              <w:t>(1</w:t>
            </w:r>
            <w:r w:rsidRPr="00923917">
              <w:rPr>
                <w:bCs/>
                <w:vertAlign w:val="superscript"/>
              </w:rPr>
              <w:t>st</w:t>
            </w:r>
            <w:r w:rsidRPr="00923917">
              <w:rPr>
                <w:bCs/>
              </w:rPr>
              <w:t xml:space="preserve"> priority) Case 1: </w:t>
            </w:r>
            <w:r w:rsidRPr="00CB5E00">
              <w:t>UE-based positioning with UE-side model, direct AI/ML positioning</w:t>
            </w:r>
          </w:p>
          <w:p w14:paraId="7401F5E1" w14:textId="77777777" w:rsidR="00D74259" w:rsidRPr="00923917" w:rsidRDefault="00D74259" w:rsidP="00923917">
            <w:pPr>
              <w:pStyle w:val="af6"/>
              <w:numPr>
                <w:ilvl w:val="2"/>
                <w:numId w:val="35"/>
              </w:numPr>
              <w:ind w:leftChars="0" w:firstLineChars="0"/>
              <w:rPr>
                <w:bCs/>
              </w:rPr>
            </w:pPr>
            <w:r w:rsidRPr="00923917">
              <w:rPr>
                <w:bCs/>
              </w:rPr>
              <w:t>(2</w:t>
            </w:r>
            <w:r w:rsidRPr="00923917">
              <w:rPr>
                <w:bCs/>
                <w:vertAlign w:val="superscript"/>
              </w:rPr>
              <w:t>nd</w:t>
            </w:r>
            <w:r w:rsidRPr="00923917">
              <w:rPr>
                <w:bCs/>
              </w:rPr>
              <w:t xml:space="preserve"> priority) Case 2b: </w:t>
            </w:r>
            <w:r w:rsidRPr="00671D5F">
              <w:t>UE-assisted/LMF-based positioning with LMF-side model, direct AI/ML positioning</w:t>
            </w:r>
          </w:p>
          <w:p w14:paraId="0A42A6E3" w14:textId="77777777" w:rsidR="00D74259" w:rsidRPr="00923917" w:rsidRDefault="00D74259" w:rsidP="00923917">
            <w:pPr>
              <w:pStyle w:val="af6"/>
              <w:numPr>
                <w:ilvl w:val="2"/>
                <w:numId w:val="35"/>
              </w:numPr>
              <w:ind w:leftChars="0" w:firstLineChars="0"/>
              <w:rPr>
                <w:bCs/>
              </w:rPr>
            </w:pPr>
            <w:r w:rsidRPr="00923917">
              <w:rPr>
                <w:bCs/>
              </w:rPr>
              <w:t>(1</w:t>
            </w:r>
            <w:r w:rsidRPr="00923917">
              <w:rPr>
                <w:bCs/>
                <w:vertAlign w:val="superscript"/>
              </w:rPr>
              <w:t>st</w:t>
            </w:r>
            <w:r w:rsidRPr="00923917">
              <w:rPr>
                <w:bCs/>
              </w:rPr>
              <w:t xml:space="preserve"> priority) Case 3b:</w:t>
            </w:r>
            <w:r w:rsidRPr="00671D5F">
              <w:t xml:space="preserve"> NG-RAN node assisted positioning with LMF-side model, direct AI/ML positioning</w:t>
            </w:r>
          </w:p>
          <w:p w14:paraId="3A090664" w14:textId="77777777" w:rsidR="00D74259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>
              <w:t xml:space="preserve">AI/ML assisted positioning </w:t>
            </w:r>
            <w:r>
              <w:tab/>
            </w:r>
            <w:r>
              <w:tab/>
              <w:t xml:space="preserve"> </w:t>
            </w:r>
          </w:p>
          <w:p w14:paraId="0746FF73" w14:textId="77777777" w:rsidR="00D74259" w:rsidRPr="00923917" w:rsidRDefault="00D74259" w:rsidP="00923917">
            <w:pPr>
              <w:pStyle w:val="af6"/>
              <w:numPr>
                <w:ilvl w:val="2"/>
                <w:numId w:val="35"/>
              </w:numPr>
              <w:ind w:leftChars="0" w:firstLineChars="0"/>
              <w:rPr>
                <w:bCs/>
                <w:color w:val="BFBFBF"/>
              </w:rPr>
            </w:pPr>
            <w:r w:rsidRPr="00923917">
              <w:rPr>
                <w:bCs/>
              </w:rPr>
              <w:t>(2</w:t>
            </w:r>
            <w:r w:rsidRPr="00923917">
              <w:rPr>
                <w:bCs/>
                <w:vertAlign w:val="superscript"/>
              </w:rPr>
              <w:t>nd</w:t>
            </w:r>
            <w:r w:rsidRPr="00923917">
              <w:rPr>
                <w:bCs/>
              </w:rPr>
              <w:t xml:space="preserve"> priority) Case 2a: </w:t>
            </w:r>
            <w:r w:rsidRPr="00671D5F">
              <w:t>UE-assisted/LMF-based positioning with UE-side model, AI/ML assisted positioning</w:t>
            </w:r>
            <w:r w:rsidRPr="00923917">
              <w:rPr>
                <w:bCs/>
                <w:color w:val="BFBFBF"/>
              </w:rPr>
              <w:tab/>
            </w:r>
          </w:p>
          <w:p w14:paraId="49C29F71" w14:textId="77777777" w:rsidR="00D74259" w:rsidRPr="00923917" w:rsidRDefault="00D74259" w:rsidP="00923917">
            <w:pPr>
              <w:pStyle w:val="af6"/>
              <w:numPr>
                <w:ilvl w:val="2"/>
                <w:numId w:val="35"/>
              </w:numPr>
              <w:ind w:leftChars="0" w:firstLineChars="0"/>
              <w:rPr>
                <w:bCs/>
              </w:rPr>
            </w:pPr>
            <w:r w:rsidRPr="00923917">
              <w:rPr>
                <w:bCs/>
              </w:rPr>
              <w:lastRenderedPageBreak/>
              <w:t>(1</w:t>
            </w:r>
            <w:r w:rsidRPr="00923917">
              <w:rPr>
                <w:bCs/>
                <w:vertAlign w:val="superscript"/>
              </w:rPr>
              <w:t>st</w:t>
            </w:r>
            <w:r w:rsidRPr="00923917">
              <w:rPr>
                <w:bCs/>
              </w:rPr>
              <w:t xml:space="preserve"> priority) Case 3a: </w:t>
            </w:r>
            <w:r w:rsidRPr="00CB5E00">
              <w:t xml:space="preserve">NG-RAN node assisted positioning with </w:t>
            </w:r>
            <w:proofErr w:type="spellStart"/>
            <w:r w:rsidRPr="00CB5E00">
              <w:t>gNB</w:t>
            </w:r>
            <w:proofErr w:type="spellEnd"/>
            <w:r w:rsidRPr="00CB5E00">
              <w:t>-side model, AI/ML assisted positioning</w:t>
            </w:r>
          </w:p>
          <w:p w14:paraId="4A6B8286" w14:textId="77777777" w:rsidR="00D74259" w:rsidRPr="00F03FD6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F03FD6">
              <w:t>Specify necessary</w:t>
            </w:r>
            <w:r>
              <w:t xml:space="preserve"> </w:t>
            </w:r>
            <w:r w:rsidRPr="00F85328">
              <w:t>measurements</w:t>
            </w:r>
            <w:r>
              <w:t xml:space="preserve">, </w:t>
            </w:r>
            <w:r w:rsidRPr="00F03FD6">
              <w:t xml:space="preserve">signalling/mechanism(s) to facilitate LCM operations specific to the </w:t>
            </w:r>
            <w:r>
              <w:t>Positioning accuracy enhancements</w:t>
            </w:r>
            <w:r w:rsidRPr="00F03FD6">
              <w:t xml:space="preserve"> use cases, if any</w:t>
            </w:r>
          </w:p>
          <w:p w14:paraId="197B2BAB" w14:textId="77777777" w:rsidR="00D74259" w:rsidRPr="0045271D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45271D">
              <w:t>Investigate and specify the necessary signalling of necessary measurement enhancements (if any)</w:t>
            </w:r>
          </w:p>
          <w:p w14:paraId="2547028F" w14:textId="77777777" w:rsidR="00D74259" w:rsidRPr="0045271D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45271D">
              <w:t>Enabling method(s) to ensure consistency between training and inference regarding NW-side additional conditions (if identified) for inference at UE for relevant positioning sub use cases</w:t>
            </w:r>
          </w:p>
          <w:p w14:paraId="3039EDB5" w14:textId="77777777" w:rsidR="00D74259" w:rsidRPr="0045271D" w:rsidRDefault="00D74259" w:rsidP="00923917"/>
          <w:p w14:paraId="396116B7" w14:textId="77777777" w:rsidR="00D74259" w:rsidRPr="00923917" w:rsidRDefault="00D74259" w:rsidP="00923917">
            <w:pPr>
              <w:pStyle w:val="af6"/>
              <w:numPr>
                <w:ilvl w:val="0"/>
                <w:numId w:val="35"/>
              </w:numPr>
              <w:ind w:leftChars="0" w:firstLineChars="0"/>
              <w:rPr>
                <w:bCs/>
              </w:rPr>
            </w:pPr>
            <w:r>
              <w:t>Core r</w:t>
            </w:r>
            <w:r w:rsidRPr="00C32834">
              <w:t xml:space="preserve">equirements for </w:t>
            </w:r>
            <w:r w:rsidRPr="00923917">
              <w:rPr>
                <w:bCs/>
              </w:rPr>
              <w:t xml:space="preserve">the above two use cases for AI/ML </w:t>
            </w:r>
            <w:r w:rsidRPr="00C32834">
              <w:t>LCM procedures and UE features [RAN4]:</w:t>
            </w:r>
          </w:p>
          <w:p w14:paraId="5CB13BC7" w14:textId="77777777" w:rsidR="00D74259" w:rsidRPr="00B36DB6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</w:pPr>
            <w:r w:rsidRPr="00B36DB6">
              <w:t>Specify necessary RAN4 core requirements for the above two use cases.</w:t>
            </w:r>
          </w:p>
          <w:p w14:paraId="164F1E35" w14:textId="77777777" w:rsidR="00D74259" w:rsidRPr="00923917" w:rsidRDefault="00D74259" w:rsidP="00923917">
            <w:pPr>
              <w:pStyle w:val="af6"/>
              <w:numPr>
                <w:ilvl w:val="1"/>
                <w:numId w:val="35"/>
              </w:numPr>
              <w:ind w:leftChars="0" w:firstLineChars="0"/>
              <w:rPr>
                <w:bCs/>
              </w:rPr>
            </w:pPr>
            <w:r w:rsidRPr="00CC3F71">
              <w:t>Specify necessary RAN4 core requirements for LCM procedures</w:t>
            </w:r>
            <w:r>
              <w:t xml:space="preserve"> including performance </w:t>
            </w:r>
            <w:r w:rsidRPr="00CC3F71">
              <w:t>monitoring.</w:t>
            </w:r>
          </w:p>
          <w:p w14:paraId="3861F32D" w14:textId="1C208939" w:rsidR="001C44E2" w:rsidRPr="003602B4" w:rsidRDefault="001C44E2" w:rsidP="00923917"/>
        </w:tc>
      </w:tr>
    </w:tbl>
    <w:p w14:paraId="72A3D3EC" w14:textId="77777777" w:rsidR="0082052D" w:rsidRPr="004B0D77" w:rsidRDefault="0082052D" w:rsidP="00923917">
      <w:pPr>
        <w:rPr>
          <w:lang w:eastAsia="ko-KR"/>
        </w:rPr>
      </w:pPr>
    </w:p>
    <w:p w14:paraId="277B9461" w14:textId="18C47733" w:rsidR="0082052D" w:rsidRPr="0037188F" w:rsidRDefault="0082052D" w:rsidP="005D7559">
      <w:pPr>
        <w:pStyle w:val="1"/>
        <w:numPr>
          <w:ilvl w:val="0"/>
          <w:numId w:val="8"/>
        </w:numPr>
        <w:spacing w:line="240" w:lineRule="auto"/>
        <w:ind w:left="864" w:hanging="864"/>
      </w:pPr>
      <w:r>
        <w:t>Discussion</w:t>
      </w:r>
    </w:p>
    <w:p w14:paraId="28735D79" w14:textId="77777777" w:rsidR="00E5156A" w:rsidRPr="00E5156A" w:rsidRDefault="00E5156A" w:rsidP="00E5156A">
      <w:pPr>
        <w:ind w:firstLine="294"/>
        <w:rPr>
          <w:b/>
          <w:bCs/>
          <w:u w:val="single"/>
        </w:rPr>
      </w:pPr>
      <w:r w:rsidRPr="00E5156A">
        <w:rPr>
          <w:rFonts w:hint="eastAsia"/>
          <w:b/>
          <w:bCs/>
          <w:u w:val="single"/>
        </w:rPr>
        <w:t>L1-RSRP report for inference for NW-sided model</w:t>
      </w:r>
    </w:p>
    <w:p w14:paraId="6CD5BBA7" w14:textId="77777777" w:rsidR="00E5156A" w:rsidRDefault="00E5156A" w:rsidP="00E5156A">
      <w:pPr>
        <w:rPr>
          <w:lang w:eastAsia="ko-KR"/>
        </w:rPr>
      </w:pPr>
    </w:p>
    <w:p w14:paraId="5E8CE78F" w14:textId="77777777" w:rsidR="00E5156A" w:rsidRDefault="00E5156A" w:rsidP="00E5156A">
      <w:r>
        <w:rPr>
          <w:rFonts w:hint="eastAsia"/>
        </w:rPr>
        <w:t>In the last meeting RAN1 #11</w:t>
      </w:r>
      <w:r>
        <w:rPr>
          <w:rFonts w:hint="eastAsia"/>
          <w:lang w:eastAsia="ko-KR"/>
        </w:rPr>
        <w:t>7</w:t>
      </w:r>
      <w:r>
        <w:rPr>
          <w:rFonts w:hint="eastAsia"/>
        </w:rPr>
        <w:t xml:space="preserve">, a couple of agreements on </w:t>
      </w:r>
      <w:r>
        <w:rPr>
          <w:rFonts w:hint="eastAsia"/>
          <w:lang w:eastAsia="ko-KR"/>
        </w:rPr>
        <w:t>NW</w:t>
      </w:r>
      <w:r>
        <w:rPr>
          <w:rFonts w:hint="eastAsia"/>
        </w:rPr>
        <w:t xml:space="preserve">-sided AI/ML model were made as follows: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156A" w14:paraId="30561D92" w14:textId="77777777" w:rsidTr="00D43D9D">
        <w:tc>
          <w:tcPr>
            <w:tcW w:w="9631" w:type="dxa"/>
          </w:tcPr>
          <w:p w14:paraId="5E9C3662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rFonts w:eastAsia="DengXian"/>
                <w:highlight w:val="green"/>
                <w:lang w:val="en-US" w:eastAsia="zh-CN"/>
              </w:rPr>
            </w:pPr>
            <w:r w:rsidRPr="00E5156A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29DF3AD9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lang w:val="en-US"/>
              </w:rPr>
            </w:pPr>
            <w:r w:rsidRPr="00E5156A">
              <w:rPr>
                <w:lang w:val="en-US"/>
              </w:rPr>
              <w:t>At least for NW sided model, for the quantization of a reported L1-RSRP value at least for the report in L1 signaling, support</w:t>
            </w:r>
          </w:p>
          <w:p w14:paraId="73E16A39" w14:textId="77777777" w:rsidR="00E5156A" w:rsidRPr="00E5156A" w:rsidRDefault="00E5156A" w:rsidP="00E5156A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val="en-US" w:eastAsia="ja-JP"/>
              </w:rPr>
            </w:pP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Support differential L1-RSRP reporting with legacy quantization step and range </w:t>
            </w:r>
          </w:p>
          <w:p w14:paraId="29B51348" w14:textId="77777777" w:rsidR="00E5156A" w:rsidRPr="00E5156A" w:rsidRDefault="00E5156A" w:rsidP="00E5156A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val="en-US" w:eastAsia="ja-JP"/>
              </w:rPr>
            </w:pP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>FFS: larger quantization step(s) than the already supported legacy quantization step for differential L1-RSRP and/or for absolute L1-RSRP</w:t>
            </w:r>
          </w:p>
          <w:p w14:paraId="22B16D53" w14:textId="77777777" w:rsidR="00E5156A" w:rsidRPr="00E5156A" w:rsidRDefault="00E5156A" w:rsidP="00E5156A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val="en-US" w:eastAsia="ja-JP"/>
              </w:rPr>
            </w:pP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>FFS: Smaller range(s) for differential L1-RSRP than the already supported legacy range</w:t>
            </w:r>
          </w:p>
          <w:p w14:paraId="0BBBDD86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rFonts w:eastAsia="DengXian"/>
                <w:highlight w:val="green"/>
                <w:lang w:val="en-US" w:eastAsia="zh-CN"/>
              </w:rPr>
            </w:pPr>
            <w:r w:rsidRPr="00E5156A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412E2563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rFonts w:eastAsia="DengXian"/>
                <w:lang w:val="en-US" w:eastAsia="zh-CN"/>
              </w:rPr>
            </w:pPr>
            <w:r w:rsidRPr="00E5156A">
              <w:rPr>
                <w:rFonts w:eastAsia="DengXian" w:hint="eastAsia"/>
                <w:lang w:val="en-US" w:eastAsia="zh-CN"/>
              </w:rPr>
              <w:t>Following Working Assumption is confirmed.</w:t>
            </w:r>
          </w:p>
          <w:p w14:paraId="225D1A4A" w14:textId="77777777" w:rsidR="00E5156A" w:rsidRPr="00E5156A" w:rsidRDefault="00E5156A" w:rsidP="00D43D9D">
            <w:pPr>
              <w:spacing w:line="240" w:lineRule="auto"/>
              <w:ind w:left="720" w:firstLineChars="0" w:firstLine="0"/>
              <w:rPr>
                <w:rFonts w:eastAsia="DengXian"/>
                <w:sz w:val="18"/>
                <w:szCs w:val="18"/>
                <w:highlight w:val="darkYellow"/>
                <w:lang w:eastAsia="zh-CN"/>
              </w:rPr>
            </w:pPr>
            <w:r w:rsidRPr="00E5156A">
              <w:rPr>
                <w:rFonts w:eastAsia="DengXian" w:hint="eastAsia"/>
                <w:sz w:val="18"/>
                <w:szCs w:val="18"/>
                <w:highlight w:val="darkYellow"/>
                <w:lang w:eastAsia="zh-CN"/>
              </w:rPr>
              <w:t>Working Assumption</w:t>
            </w:r>
          </w:p>
          <w:p w14:paraId="68C63BC2" w14:textId="77777777" w:rsidR="00E5156A" w:rsidRPr="00E5156A" w:rsidRDefault="00E5156A" w:rsidP="00D43D9D">
            <w:pPr>
              <w:spacing w:line="240" w:lineRule="auto"/>
              <w:ind w:left="720" w:firstLineChars="0" w:firstLine="0"/>
              <w:rPr>
                <w:rFonts w:eastAsia="DengXian"/>
                <w:strike/>
                <w:sz w:val="18"/>
                <w:szCs w:val="18"/>
                <w:lang w:eastAsia="zh-CN"/>
              </w:rPr>
            </w:pPr>
            <w:r w:rsidRPr="00E5156A">
              <w:rPr>
                <w:sz w:val="18"/>
                <w:szCs w:val="18"/>
              </w:rPr>
              <w:t xml:space="preserve">For report content of inference results for UE-sided model for BM-Case 2, the RSRP </w:t>
            </w:r>
            <w:r w:rsidRPr="00E5156A">
              <w:rPr>
                <w:rFonts w:eastAsia="Times New Roman"/>
                <w:sz w:val="18"/>
                <w:szCs w:val="18"/>
              </w:rPr>
              <w:t>of</w:t>
            </w:r>
            <w:r w:rsidRPr="00E5156A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r w:rsidRPr="00E5156A">
              <w:rPr>
                <w:rFonts w:eastAsia="Times New Roman"/>
                <w:sz w:val="18"/>
                <w:szCs w:val="18"/>
              </w:rPr>
              <w:t>predicted beam(s)</w:t>
            </w:r>
            <w:r w:rsidRPr="00E5156A">
              <w:rPr>
                <w:sz w:val="18"/>
                <w:szCs w:val="18"/>
              </w:rPr>
              <w:t xml:space="preserve"> in the report of inference results, is the predicted RSRP, where the predicted RSRP is based on AI/ML output</w:t>
            </w:r>
            <w:r w:rsidRPr="00E5156A">
              <w:rPr>
                <w:rFonts w:eastAsia="DengXian" w:hint="eastAsia"/>
                <w:sz w:val="18"/>
                <w:szCs w:val="18"/>
                <w:lang w:eastAsia="zh-CN"/>
              </w:rPr>
              <w:t>.</w:t>
            </w:r>
          </w:p>
          <w:p w14:paraId="17EF6822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lang w:eastAsia="x-none"/>
              </w:rPr>
            </w:pPr>
          </w:p>
          <w:p w14:paraId="567A8DFB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highlight w:val="green"/>
                <w:lang w:val="en-US" w:eastAsia="zh-CN"/>
              </w:rPr>
            </w:pPr>
            <w:r w:rsidRPr="00E5156A">
              <w:rPr>
                <w:highlight w:val="green"/>
                <w:lang w:val="en-US" w:eastAsia="zh-CN"/>
              </w:rPr>
              <w:t>Agreement</w:t>
            </w:r>
          </w:p>
          <w:p w14:paraId="36A5C7C7" w14:textId="77777777" w:rsidR="00E5156A" w:rsidRPr="00E5156A" w:rsidRDefault="00E5156A" w:rsidP="00D43D9D">
            <w:pPr>
              <w:spacing w:line="240" w:lineRule="auto"/>
              <w:ind w:firstLineChars="0" w:firstLine="0"/>
              <w:rPr>
                <w:rFonts w:eastAsia="Times New Roman"/>
                <w:lang w:val="en-US" w:eastAsia="zh-CN"/>
              </w:rPr>
            </w:pPr>
            <w:r w:rsidRPr="00E5156A">
              <w:rPr>
                <w:lang w:val="en-US"/>
              </w:rPr>
              <w:t>For NW-sided model,</w:t>
            </w:r>
            <w:r w:rsidRPr="00E5156A">
              <w:t xml:space="preserve"> for inference report, at least for BM-Case 1</w:t>
            </w:r>
            <w:r w:rsidRPr="00E5156A">
              <w:rPr>
                <w:lang w:eastAsia="zh-CN"/>
              </w:rPr>
              <w:t>,</w:t>
            </w:r>
            <w:r w:rsidRPr="00E5156A">
              <w:t xml:space="preserve"> </w:t>
            </w:r>
            <w:r w:rsidRPr="00E5156A">
              <w:rPr>
                <w:rFonts w:eastAsia="Times New Roman"/>
                <w:lang w:val="en-US" w:eastAsia="zh-CN"/>
              </w:rPr>
              <w:t xml:space="preserve">the content in a beam report in L1 signaling, support </w:t>
            </w:r>
          </w:p>
          <w:p w14:paraId="10EDDEDC" w14:textId="77777777" w:rsidR="00E5156A" w:rsidRPr="00E5156A" w:rsidRDefault="00E5156A" w:rsidP="00E5156A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>L1-RSRPs and corresponding beam information of Top</w:t>
            </w:r>
            <w:r w:rsidRPr="00E5156A">
              <w:rPr>
                <w:rFonts w:ascii="Times New Roman" w:eastAsia="SimSun" w:hAnsi="Times New Roman"/>
                <w:szCs w:val="20"/>
                <w:lang w:eastAsia="zh-CN"/>
              </w:rPr>
              <w:t xml:space="preserve"> M</w:t>
            </w: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 xml:space="preserve"> 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>beam(s)</w:t>
            </w:r>
            <w:r w:rsidRPr="00E5156A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 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with </w:t>
            </w: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>largest M measured value(s) of L1-RSRP(s)</w:t>
            </w:r>
            <w:r w:rsidRPr="00E5156A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E5156A">
              <w:rPr>
                <w:rFonts w:ascii="Times New Roman" w:eastAsia="SimSun" w:hAnsi="Times New Roman"/>
                <w:szCs w:val="20"/>
                <w:lang w:val="en-US" w:eastAsia="zh-CN"/>
              </w:rPr>
              <w:t>of a measurement resource set</w:t>
            </w: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 xml:space="preserve">, where M is configured by </w:t>
            </w:r>
            <w:proofErr w:type="spellStart"/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>gNB</w:t>
            </w:r>
            <w:proofErr w:type="spellEnd"/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 </w:t>
            </w:r>
          </w:p>
          <w:p w14:paraId="108B4EEE" w14:textId="77777777" w:rsidR="00E5156A" w:rsidRPr="00E5156A" w:rsidRDefault="00E5156A" w:rsidP="00E5156A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E5156A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If 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>M = the size of the measurement resource set,</w:t>
            </w:r>
            <w:r w:rsidRPr="00E5156A">
              <w:rPr>
                <w:rFonts w:ascii="Times New Roman" w:eastAsia="SimSun" w:hAnsi="Times New Roman"/>
                <w:szCs w:val="20"/>
                <w:lang w:val="en-US" w:eastAsia="zh-CN"/>
              </w:rPr>
              <w:t xml:space="preserve"> the content is 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all </w:t>
            </w: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 xml:space="preserve">L1-RSRPs and 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one beam index </w:t>
            </w: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>(i.e., CRI/SSBRI)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 for the </w:t>
            </w:r>
            <w:r w:rsidRPr="00E5156A">
              <w:rPr>
                <w:rFonts w:ascii="Times New Roman" w:eastAsia="SimSun" w:hAnsi="Times New Roman"/>
                <w:szCs w:val="20"/>
                <w:lang w:eastAsia="ja-JP"/>
              </w:rPr>
              <w:t>largest measured value of L1-RSRP</w:t>
            </w:r>
            <w:r w:rsidRPr="00E5156A">
              <w:rPr>
                <w:rFonts w:ascii="Times New Roman" w:eastAsia="SimSun" w:hAnsi="Times New Roman"/>
                <w:szCs w:val="20"/>
                <w:lang w:val="en-US" w:eastAsia="ja-JP"/>
              </w:rPr>
              <w:t xml:space="preserve"> of a measurement resource set </w:t>
            </w:r>
          </w:p>
          <w:p w14:paraId="4B5FABFE" w14:textId="77777777" w:rsidR="00E5156A" w:rsidRPr="00E5156A" w:rsidRDefault="00E5156A" w:rsidP="00D43D9D"/>
        </w:tc>
      </w:tr>
    </w:tbl>
    <w:p w14:paraId="72B92BE6" w14:textId="77777777" w:rsidR="00E5156A" w:rsidRDefault="00E5156A" w:rsidP="00E5156A">
      <w:pPr>
        <w:rPr>
          <w:lang w:eastAsia="ko-KR"/>
        </w:rPr>
      </w:pPr>
    </w:p>
    <w:p w14:paraId="6EE3C6B0" w14:textId="00BC45FB" w:rsidR="00A87695" w:rsidRPr="00A87695" w:rsidRDefault="00A87695" w:rsidP="00A87695">
      <w:pPr>
        <w:rPr>
          <w:lang w:val="en-US" w:eastAsia="ko-KR"/>
        </w:rPr>
      </w:pPr>
      <w:r w:rsidRPr="00A87695">
        <w:rPr>
          <w:lang w:val="en-US" w:eastAsia="ko-KR"/>
        </w:rPr>
        <w:t>At RAN1 #117 meeting, it was agreed that when M</w:t>
      </w:r>
      <w:r>
        <w:rPr>
          <w:rFonts w:hint="eastAsia"/>
          <w:lang w:val="en-US" w:eastAsia="ko-KR"/>
        </w:rPr>
        <w:t xml:space="preserve"> configured by NW</w:t>
      </w:r>
      <w:r w:rsidRPr="00A87695">
        <w:rPr>
          <w:lang w:val="en-US" w:eastAsia="ko-KR"/>
        </w:rPr>
        <w:t xml:space="preserve"> is smaller than the size of the measurement resource set, beam information and L1-RSRP should be reported for the Top M beams. These Top M beams can be ranked from 1st to M-</w:t>
      </w:r>
      <w:proofErr w:type="spellStart"/>
      <w:r w:rsidRPr="00A87695">
        <w:rPr>
          <w:lang w:val="en-US" w:eastAsia="ko-KR"/>
        </w:rPr>
        <w:t>th</w:t>
      </w:r>
      <w:proofErr w:type="spellEnd"/>
      <w:r w:rsidRPr="00A87695">
        <w:rPr>
          <w:lang w:val="en-US" w:eastAsia="ko-KR"/>
        </w:rPr>
        <w:t xml:space="preserve"> based </w:t>
      </w:r>
      <w:proofErr w:type="spellStart"/>
      <w:r w:rsidR="00865419">
        <w:rPr>
          <w:rFonts w:hint="eastAsia"/>
          <w:lang w:val="en-US" w:eastAsia="ko-KR"/>
        </w:rPr>
        <w:t>based</w:t>
      </w:r>
      <w:proofErr w:type="spellEnd"/>
      <w:r w:rsidR="00865419">
        <w:rPr>
          <w:rFonts w:hint="eastAsia"/>
          <w:lang w:val="en-US" w:eastAsia="ko-KR"/>
        </w:rPr>
        <w:t xml:space="preserve"> </w:t>
      </w:r>
      <w:r w:rsidRPr="00A87695">
        <w:rPr>
          <w:lang w:val="en-US" w:eastAsia="ko-KR"/>
        </w:rPr>
        <w:t xml:space="preserve">on the </w:t>
      </w:r>
      <w:r w:rsidR="00865419">
        <w:rPr>
          <w:rFonts w:hint="eastAsia"/>
          <w:lang w:val="en-US" w:eastAsia="ko-KR"/>
        </w:rPr>
        <w:t xml:space="preserve">measured </w:t>
      </w:r>
      <w:r w:rsidRPr="00A87695">
        <w:rPr>
          <w:lang w:val="en-US" w:eastAsia="ko-KR"/>
        </w:rPr>
        <w:t xml:space="preserve">L1-RSRP values </w:t>
      </w:r>
      <w:r w:rsidR="00865419">
        <w:rPr>
          <w:rFonts w:hint="eastAsia"/>
          <w:lang w:val="en-US" w:eastAsia="ko-KR"/>
        </w:rPr>
        <w:t>at</w:t>
      </w:r>
      <w:r w:rsidRPr="00A87695">
        <w:rPr>
          <w:lang w:val="en-US" w:eastAsia="ko-KR"/>
        </w:rPr>
        <w:t xml:space="preserve"> the UE. However, due to the quantization step in the report value sent to </w:t>
      </w:r>
      <w:r w:rsidR="00865419">
        <w:rPr>
          <w:rFonts w:hint="eastAsia"/>
          <w:lang w:val="en-US" w:eastAsia="ko-KR"/>
        </w:rPr>
        <w:t>NW</w:t>
      </w:r>
      <w:r w:rsidRPr="00A87695">
        <w:rPr>
          <w:lang w:val="en-US" w:eastAsia="ko-KR"/>
        </w:rPr>
        <w:t xml:space="preserve">, </w:t>
      </w:r>
      <w:r w:rsidR="00865419">
        <w:rPr>
          <w:rFonts w:hint="eastAsia"/>
          <w:lang w:val="en-US" w:eastAsia="ko-KR"/>
        </w:rPr>
        <w:t>a couple of</w:t>
      </w:r>
      <w:r w:rsidRPr="00A87695">
        <w:rPr>
          <w:lang w:val="en-US" w:eastAsia="ko-KR"/>
        </w:rPr>
        <w:t xml:space="preserve"> beams with different rankings </w:t>
      </w:r>
      <w:r w:rsidR="00865419">
        <w:rPr>
          <w:rFonts w:hint="eastAsia"/>
          <w:lang w:val="en-US" w:eastAsia="ko-KR"/>
        </w:rPr>
        <w:t>can</w:t>
      </w:r>
      <w:r w:rsidRPr="00A87695">
        <w:rPr>
          <w:lang w:val="en-US" w:eastAsia="ko-KR"/>
        </w:rPr>
        <w:t xml:space="preserve"> be reported with the same L1-RSRP report value.</w:t>
      </w:r>
    </w:p>
    <w:p w14:paraId="334A3484" w14:textId="11DFE20D" w:rsidR="00A87695" w:rsidRPr="00A87695" w:rsidRDefault="00A87695" w:rsidP="00A87695">
      <w:pPr>
        <w:rPr>
          <w:lang w:val="en-US" w:eastAsia="ko-KR"/>
        </w:rPr>
      </w:pPr>
      <w:r w:rsidRPr="00A87695">
        <w:rPr>
          <w:lang w:val="en-US" w:eastAsia="ko-KR"/>
        </w:rPr>
        <w:t xml:space="preserve">For example, if M=4 and Beam#1 to Beam#4 have measured RSRP values of (-60.4, -60.3, -60.2, -60.1) dBm respectively, they </w:t>
      </w:r>
      <w:r w:rsidR="00865419">
        <w:rPr>
          <w:rFonts w:hint="eastAsia"/>
          <w:lang w:val="en-US" w:eastAsia="ko-KR"/>
        </w:rPr>
        <w:t>will</w:t>
      </w:r>
      <w:r w:rsidRPr="00A87695">
        <w:rPr>
          <w:lang w:val="en-US" w:eastAsia="ko-KR"/>
        </w:rPr>
        <w:t xml:space="preserve"> all be reported to </w:t>
      </w:r>
      <w:r w:rsidR="00865419">
        <w:rPr>
          <w:rFonts w:hint="eastAsia"/>
          <w:lang w:val="en-US" w:eastAsia="ko-KR"/>
        </w:rPr>
        <w:t>NW</w:t>
      </w:r>
      <w:r w:rsidRPr="00A87695">
        <w:rPr>
          <w:lang w:val="en-US" w:eastAsia="ko-KR"/>
        </w:rPr>
        <w:t xml:space="preserve"> with the same report value -61dBm. In this case, the base station cannot determine </w:t>
      </w:r>
      <w:r w:rsidR="00865419">
        <w:rPr>
          <w:rFonts w:hint="eastAsia"/>
          <w:lang w:val="en-US" w:eastAsia="ko-KR"/>
        </w:rPr>
        <w:t>which beam is the best beam in terms of L1-RSRP and the rankings of the other beams</w:t>
      </w:r>
      <w:r w:rsidRPr="00A87695">
        <w:rPr>
          <w:lang w:val="en-US" w:eastAsia="ko-KR"/>
        </w:rPr>
        <w:t>.</w:t>
      </w:r>
    </w:p>
    <w:p w14:paraId="40CD790E" w14:textId="66DE18BB" w:rsidR="00A87695" w:rsidRPr="00A87695" w:rsidRDefault="00A87695" w:rsidP="00A87695">
      <w:pPr>
        <w:rPr>
          <w:lang w:val="en-US" w:eastAsia="ko-KR"/>
        </w:rPr>
      </w:pPr>
      <w:r w:rsidRPr="00A87695">
        <w:rPr>
          <w:lang w:val="en-US" w:eastAsia="ko-KR"/>
        </w:rPr>
        <w:t>To address this, we propose that the UE could implicitly indicate the ranking of each beam by arranging the order of the M beam reports based on their priority (or measured RSRP). For instance, in the example</w:t>
      </w:r>
      <w:r w:rsidR="00865419">
        <w:rPr>
          <w:rFonts w:hint="eastAsia"/>
          <w:lang w:val="en-US" w:eastAsia="ko-KR"/>
        </w:rPr>
        <w:t xml:space="preserve"> given above</w:t>
      </w:r>
      <w:r w:rsidRPr="00A87695">
        <w:rPr>
          <w:lang w:val="en-US" w:eastAsia="ko-KR"/>
        </w:rPr>
        <w:t>, since Beam#4 has the highest measured RSRP, it can be considered to have the highest priority. Therefore, the beam information and L1-RSRP for Beam#4 could be placed using the first bits, followed by #3, #2, and #1 in that order.</w:t>
      </w:r>
    </w:p>
    <w:p w14:paraId="25A9E468" w14:textId="09D89C4A" w:rsidR="00A87695" w:rsidRDefault="00A87695" w:rsidP="00A87695">
      <w:pPr>
        <w:rPr>
          <w:lang w:val="en-US" w:eastAsia="ko-KR"/>
        </w:rPr>
      </w:pPr>
      <w:r w:rsidRPr="00A87695">
        <w:rPr>
          <w:lang w:val="en-US" w:eastAsia="ko-KR"/>
        </w:rPr>
        <w:lastRenderedPageBreak/>
        <w:t>This arrangement of the beam reporting sequence would allow the base station to infer the relative priorities of the reported beams, even when the quantized L1-RSRP values are identical.</w:t>
      </w:r>
    </w:p>
    <w:p w14:paraId="2CAC85B3" w14:textId="77777777" w:rsidR="00865419" w:rsidRPr="00A87695" w:rsidRDefault="00865419" w:rsidP="00A87695">
      <w:pPr>
        <w:rPr>
          <w:lang w:val="en-US" w:eastAsia="ko-KR"/>
        </w:rPr>
      </w:pPr>
    </w:p>
    <w:p w14:paraId="32BC30C8" w14:textId="77777777" w:rsidR="00A87695" w:rsidRPr="00923917" w:rsidRDefault="00A87695" w:rsidP="00A87695">
      <w:pPr>
        <w:ind w:firstLine="294"/>
        <w:rPr>
          <w:b/>
          <w:bCs/>
        </w:rPr>
      </w:pPr>
      <w:r w:rsidRPr="00923917">
        <w:rPr>
          <w:b/>
          <w:bCs/>
        </w:rPr>
        <w:t xml:space="preserve">Proposal #1 </w:t>
      </w:r>
    </w:p>
    <w:p w14:paraId="78A839E0" w14:textId="076CF2E0" w:rsidR="00A87695" w:rsidRPr="00923917" w:rsidRDefault="00865419" w:rsidP="00A87695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>
        <w:rPr>
          <w:rFonts w:hint="eastAsia"/>
          <w:b/>
          <w:bCs/>
          <w:lang w:eastAsia="ko-KR"/>
        </w:rPr>
        <w:t>D</w:t>
      </w:r>
      <w:r w:rsidRPr="00865419">
        <w:rPr>
          <w:b/>
          <w:bCs/>
          <w:lang w:eastAsia="ko-KR"/>
        </w:rPr>
        <w:t>iscuss whether and how to arrange the order of Top-M beam reports considering their priority (e.g., based on measured RSRP)</w:t>
      </w:r>
      <w:r>
        <w:rPr>
          <w:rFonts w:hint="eastAsia"/>
          <w:b/>
          <w:bCs/>
          <w:lang w:eastAsia="ko-KR"/>
        </w:rPr>
        <w:t xml:space="preserve"> for inference for NW-sided model</w:t>
      </w:r>
      <w:r w:rsidR="00A87695" w:rsidRPr="00923917">
        <w:rPr>
          <w:rFonts w:hint="eastAsia"/>
          <w:b/>
          <w:bCs/>
          <w:lang w:eastAsia="ko-KR"/>
        </w:rPr>
        <w:t>.</w:t>
      </w:r>
    </w:p>
    <w:p w14:paraId="40FF97E7" w14:textId="77777777" w:rsidR="00E5156A" w:rsidRDefault="00E5156A" w:rsidP="00865419">
      <w:pPr>
        <w:ind w:firstLineChars="0" w:firstLine="0"/>
        <w:rPr>
          <w:b/>
          <w:bCs/>
          <w:u w:val="single"/>
          <w:lang w:eastAsia="ko-KR"/>
        </w:rPr>
      </w:pPr>
    </w:p>
    <w:p w14:paraId="6235A64B" w14:textId="38BCE08F" w:rsidR="00C7419E" w:rsidRPr="00923917" w:rsidRDefault="00C7419E" w:rsidP="00923917">
      <w:pPr>
        <w:ind w:firstLine="294"/>
        <w:rPr>
          <w:b/>
          <w:bCs/>
          <w:u w:val="single"/>
        </w:rPr>
      </w:pPr>
      <w:r w:rsidRPr="00923917">
        <w:rPr>
          <w:rFonts w:hint="eastAsia"/>
          <w:b/>
          <w:bCs/>
          <w:u w:val="single"/>
        </w:rPr>
        <w:t>Report of inference results for UE-sided model</w:t>
      </w:r>
    </w:p>
    <w:p w14:paraId="6B9E9610" w14:textId="77777777" w:rsidR="00E5156A" w:rsidRDefault="00E5156A" w:rsidP="00E5156A"/>
    <w:p w14:paraId="77CFD79D" w14:textId="54DE34DB" w:rsidR="00E5156A" w:rsidRDefault="00E5156A" w:rsidP="00E5156A">
      <w:r>
        <w:rPr>
          <w:rFonts w:hint="eastAsia"/>
        </w:rPr>
        <w:t xml:space="preserve">In the last meeting RAN1 #116-bis, a couple of agreements on UE-sided AI/ML model inference were made as follows: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156A" w14:paraId="7499D0DB" w14:textId="77777777" w:rsidTr="00D43D9D">
        <w:tc>
          <w:tcPr>
            <w:tcW w:w="9631" w:type="dxa"/>
          </w:tcPr>
          <w:p w14:paraId="7B8F8CF4" w14:textId="77777777" w:rsidR="00E5156A" w:rsidRPr="001F71A9" w:rsidRDefault="00E5156A" w:rsidP="00D43D9D">
            <w:pPr>
              <w:rPr>
                <w:highlight w:val="green"/>
                <w:lang w:val="en-US" w:eastAsia="zh-CN"/>
              </w:rPr>
            </w:pPr>
            <w:r w:rsidRPr="001F71A9">
              <w:rPr>
                <w:rFonts w:hint="eastAsia"/>
                <w:highlight w:val="green"/>
                <w:lang w:val="en-US" w:eastAsia="zh-CN"/>
              </w:rPr>
              <w:t>Agreement</w:t>
            </w:r>
          </w:p>
          <w:p w14:paraId="4D1F74A3" w14:textId="77777777" w:rsidR="00E5156A" w:rsidRDefault="00E5156A" w:rsidP="00D43D9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UE-side AI/ML model inference, for BM-Case2, support to report inference results of N(N&gt;=1, FFS on N) future time instance(s) in one report </w:t>
            </w:r>
          </w:p>
          <w:p w14:paraId="4ACA5EC4" w14:textId="77777777" w:rsidR="00E5156A" w:rsidRDefault="00E5156A" w:rsidP="00E5156A">
            <w:pPr>
              <w:pStyle w:val="af6"/>
              <w:numPr>
                <w:ilvl w:val="0"/>
                <w:numId w:val="37"/>
              </w:numPr>
              <w:ind w:leftChars="0" w:firstLineChars="0"/>
              <w:rPr>
                <w:lang w:val="en-US"/>
              </w:rPr>
            </w:pPr>
            <w:r>
              <w:rPr>
                <w:lang w:val="en-US"/>
              </w:rPr>
              <w:t xml:space="preserve">wherein information of inference results of </w:t>
            </w:r>
            <w:proofErr w:type="gramStart"/>
            <w:r>
              <w:rPr>
                <w:lang w:val="en-US"/>
              </w:rPr>
              <w:t>one time</w:t>
            </w:r>
            <w:proofErr w:type="gramEnd"/>
            <w:r>
              <w:rPr>
                <w:lang w:val="en-US"/>
              </w:rPr>
              <w:t xml:space="preserve"> instance is as in one report for BM-Case 1 </w:t>
            </w:r>
          </w:p>
          <w:p w14:paraId="50A25EF7" w14:textId="77777777" w:rsidR="00E5156A" w:rsidRDefault="00E5156A" w:rsidP="00E5156A">
            <w:pPr>
              <w:pStyle w:val="af6"/>
              <w:numPr>
                <w:ilvl w:val="1"/>
                <w:numId w:val="37"/>
              </w:numPr>
              <w:ind w:leftChars="0" w:firstLineChars="0"/>
              <w:rPr>
                <w:lang w:val="en-US"/>
              </w:rPr>
            </w:pPr>
            <w:r>
              <w:rPr>
                <w:lang w:val="en-US"/>
              </w:rPr>
              <w:t xml:space="preserve">Note: overhead reduction is not precluded </w:t>
            </w:r>
          </w:p>
          <w:p w14:paraId="00221ACD" w14:textId="77777777" w:rsidR="00E5156A" w:rsidRDefault="00E5156A" w:rsidP="00E5156A">
            <w:pPr>
              <w:pStyle w:val="af6"/>
              <w:numPr>
                <w:ilvl w:val="0"/>
                <w:numId w:val="37"/>
              </w:numPr>
              <w:ind w:leftChars="0" w:firstLineChars="0"/>
              <w:rPr>
                <w:lang w:val="en-US"/>
              </w:rPr>
            </w:pPr>
            <w:r>
              <w:rPr>
                <w:lang w:val="en-US"/>
              </w:rPr>
              <w:t>FFS on details</w:t>
            </w:r>
          </w:p>
          <w:p w14:paraId="376AE19F" w14:textId="77777777" w:rsidR="00E5156A" w:rsidRDefault="00E5156A" w:rsidP="00D43D9D">
            <w:pPr>
              <w:rPr>
                <w:lang w:eastAsia="zh-CN"/>
              </w:rPr>
            </w:pPr>
          </w:p>
          <w:p w14:paraId="1A5E5E9E" w14:textId="77777777" w:rsidR="00E5156A" w:rsidRPr="005851EF" w:rsidRDefault="00E5156A" w:rsidP="00D43D9D">
            <w:pPr>
              <w:rPr>
                <w:highlight w:val="green"/>
                <w:lang w:eastAsia="zh-CN"/>
              </w:rPr>
            </w:pPr>
            <w:r w:rsidRPr="005851EF">
              <w:rPr>
                <w:rFonts w:hint="eastAsia"/>
                <w:highlight w:val="green"/>
                <w:lang w:eastAsia="zh-CN"/>
              </w:rPr>
              <w:t>Agreement</w:t>
            </w:r>
          </w:p>
          <w:p w14:paraId="31608AB2" w14:textId="77777777" w:rsidR="00E5156A" w:rsidRPr="00E95FE4" w:rsidRDefault="00E5156A" w:rsidP="00D43D9D">
            <w:r w:rsidRPr="00E95FE4">
              <w:t xml:space="preserve">For report content of inference results for UE-sided model for BM-Case 1, for the RSRP </w:t>
            </w:r>
            <w:r w:rsidRPr="00E95FE4">
              <w:rPr>
                <w:rFonts w:eastAsia="Times New Roman"/>
              </w:rPr>
              <w:t>of</w:t>
            </w:r>
            <w:r w:rsidRPr="00E95FE4">
              <w:rPr>
                <w:rFonts w:eastAsia="Times New Roman"/>
                <w:b/>
                <w:bCs/>
              </w:rPr>
              <w:t xml:space="preserve"> </w:t>
            </w:r>
            <w:r w:rsidRPr="00E95FE4">
              <w:rPr>
                <w:rFonts w:eastAsia="Times New Roman"/>
              </w:rPr>
              <w:t>predicted Top K beam(s)</w:t>
            </w:r>
            <w:r w:rsidRPr="00E95FE4">
              <w:t xml:space="preserve"> in the report of inference results, </w:t>
            </w:r>
            <w:r>
              <w:rPr>
                <w:rFonts w:eastAsia="DengXian" w:hint="eastAsia"/>
                <w:lang w:eastAsia="zh-CN"/>
              </w:rPr>
              <w:t xml:space="preserve">when applicable, </w:t>
            </w:r>
            <w:r w:rsidRPr="00E95FE4">
              <w:t>further study the following options:</w:t>
            </w:r>
          </w:p>
          <w:p w14:paraId="5FB5AA73" w14:textId="77777777" w:rsidR="00E5156A" w:rsidRPr="00E95FE4" w:rsidRDefault="00E5156A" w:rsidP="00E5156A">
            <w:pPr>
              <w:pStyle w:val="af6"/>
              <w:numPr>
                <w:ilvl w:val="0"/>
                <w:numId w:val="39"/>
              </w:numPr>
              <w:ind w:leftChars="0" w:firstLineChars="0"/>
              <w:rPr>
                <w:lang w:eastAsia="en-US"/>
              </w:rPr>
            </w:pPr>
            <w:r w:rsidRPr="00E95FE4">
              <w:t>Option A</w:t>
            </w:r>
            <w:r>
              <w:rPr>
                <w:rFonts w:eastAsia="DengXian" w:hint="eastAsia"/>
                <w:lang w:eastAsia="zh-CN"/>
              </w:rPr>
              <w:t>:</w:t>
            </w:r>
            <w:r w:rsidRPr="00E95FE4">
              <w:t xml:space="preserve"> Pre</w:t>
            </w:r>
            <w:r w:rsidRPr="00E95FE4">
              <w:rPr>
                <w:lang w:eastAsia="en-US"/>
              </w:rPr>
              <w:t>dicted RSRP</w:t>
            </w:r>
          </w:p>
          <w:p w14:paraId="5758EB2C" w14:textId="77777777" w:rsidR="00E5156A" w:rsidRPr="00E95FE4" w:rsidRDefault="00E5156A" w:rsidP="00E5156A">
            <w:pPr>
              <w:pStyle w:val="af6"/>
              <w:numPr>
                <w:ilvl w:val="0"/>
                <w:numId w:val="39"/>
              </w:numPr>
              <w:ind w:leftChars="0" w:firstLineChars="0"/>
            </w:pPr>
            <w:r w:rsidRPr="00E95FE4">
              <w:t>Option B: Predicted RSRP</w:t>
            </w:r>
            <w:r w:rsidRPr="00924A03">
              <w:t>,</w:t>
            </w:r>
            <w:r w:rsidRPr="00E95FE4">
              <w:t xml:space="preserve"> if the beam is not </w:t>
            </w:r>
            <w:r>
              <w:t xml:space="preserve">configured for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t>measurement</w:t>
            </w:r>
            <w:r w:rsidRPr="00E95FE4">
              <w:t xml:space="preserve">, and measured L1-RSRP if the beam is </w:t>
            </w:r>
            <w:r>
              <w:t xml:space="preserve">configured for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t>measurement</w:t>
            </w:r>
          </w:p>
          <w:p w14:paraId="0942D852" w14:textId="77777777" w:rsidR="00E5156A" w:rsidRPr="00E95FE4" w:rsidRDefault="00E5156A" w:rsidP="00E5156A">
            <w:pPr>
              <w:pStyle w:val="af6"/>
              <w:numPr>
                <w:ilvl w:val="0"/>
                <w:numId w:val="39"/>
              </w:numPr>
              <w:ind w:leftChars="0" w:firstLineChars="0"/>
            </w:pPr>
            <w:r w:rsidRPr="00E95FE4">
              <w:t>Where the predicted RSRP is based on AI/ML output</w:t>
            </w:r>
          </w:p>
          <w:p w14:paraId="64717364" w14:textId="77777777" w:rsidR="00E5156A" w:rsidRPr="00E95FE4" w:rsidRDefault="00E5156A" w:rsidP="00E5156A">
            <w:pPr>
              <w:pStyle w:val="af6"/>
              <w:numPr>
                <w:ilvl w:val="0"/>
                <w:numId w:val="39"/>
              </w:numPr>
              <w:ind w:leftChars="0" w:firstLineChars="0"/>
            </w:pPr>
            <w:r w:rsidRPr="00E95FE4">
              <w:t>Note: Support both Option A and Option B is not precluded.</w:t>
            </w:r>
          </w:p>
          <w:p w14:paraId="6F64A69B" w14:textId="77777777" w:rsidR="00E5156A" w:rsidRPr="001C18AA" w:rsidRDefault="00E5156A" w:rsidP="00D43D9D">
            <w:pPr>
              <w:rPr>
                <w:highlight w:val="darkYellow"/>
                <w:lang w:eastAsia="zh-CN"/>
              </w:rPr>
            </w:pPr>
            <w:r w:rsidRPr="001C18AA">
              <w:rPr>
                <w:rFonts w:hint="eastAsia"/>
                <w:highlight w:val="darkYellow"/>
                <w:lang w:eastAsia="zh-CN"/>
              </w:rPr>
              <w:t>Working Assumption</w:t>
            </w:r>
          </w:p>
          <w:p w14:paraId="03587C00" w14:textId="77777777" w:rsidR="00E5156A" w:rsidRPr="004434D9" w:rsidRDefault="00E5156A" w:rsidP="00D43D9D">
            <w:r w:rsidRPr="008F0AAD">
              <w:t xml:space="preserve">For report content of inference results for UE-sided model for BM-Case 2, the RSRP </w:t>
            </w:r>
            <w:r w:rsidRPr="008F0AAD">
              <w:rPr>
                <w:rFonts w:eastAsia="Times New Roman"/>
              </w:rPr>
              <w:t>of</w:t>
            </w:r>
            <w:r w:rsidRPr="008F0AAD">
              <w:rPr>
                <w:rFonts w:eastAsia="Times New Roman"/>
                <w:b/>
                <w:bCs/>
              </w:rPr>
              <w:t xml:space="preserve"> </w:t>
            </w:r>
            <w:r w:rsidRPr="008F0AAD">
              <w:rPr>
                <w:rFonts w:eastAsia="Times New Roman"/>
              </w:rPr>
              <w:t>predicted beam(s)</w:t>
            </w:r>
            <w:r w:rsidRPr="008F0AAD">
              <w:t xml:space="preserve"> in the report of inference results, is the predicted RSRP, where the predicted RSRP is based on AI/ML output</w:t>
            </w:r>
          </w:p>
        </w:tc>
      </w:tr>
    </w:tbl>
    <w:p w14:paraId="4BEE5EFD" w14:textId="77777777" w:rsidR="00E5156A" w:rsidRDefault="00E5156A" w:rsidP="00E5156A"/>
    <w:p w14:paraId="22ECF716" w14:textId="77777777" w:rsidR="00E5156A" w:rsidRPr="00E5156A" w:rsidRDefault="00E5156A" w:rsidP="00923917"/>
    <w:p w14:paraId="3F3982FB" w14:textId="37CF333A" w:rsidR="00C7419E" w:rsidRDefault="00C7419E" w:rsidP="00923917">
      <w:r w:rsidRPr="00CC309A">
        <w:t xml:space="preserve">Based on the </w:t>
      </w:r>
      <w:r w:rsidRPr="00923917">
        <w:t>agreements reached in the recent meeting, we need to consider two options for reporting the inference results of BM-Case 1. Our</w:t>
      </w:r>
      <w:r w:rsidRPr="00CC309A">
        <w:t xml:space="preserve"> understanding is that Option A involves the UE reporting the predicted RSRP of the Top K beams</w:t>
      </w:r>
      <w:r>
        <w:rPr>
          <w:rFonts w:hint="eastAsia"/>
        </w:rPr>
        <w:t xml:space="preserve"> that are</w:t>
      </w:r>
      <w:r w:rsidRPr="00CC309A">
        <w:t xml:space="preserve"> selected based on predicted RSRP values. Option B, on the other hand, proposes that the UE reports measured L1-RSRP for certain beams instead of predicted RSRP. This approach seems reasonable, as measured L1-RSRP typically provides more </w:t>
      </w:r>
      <w:r>
        <w:rPr>
          <w:rFonts w:hint="eastAsia"/>
        </w:rPr>
        <w:t>beneficial</w:t>
      </w:r>
      <w:r w:rsidRPr="00CC309A">
        <w:t xml:space="preserve"> information than predicted RSRP. </w:t>
      </w:r>
      <w:r>
        <w:rPr>
          <w:rFonts w:hint="eastAsia"/>
        </w:rPr>
        <w:t>I</w:t>
      </w:r>
      <w:r w:rsidRPr="00CC309A">
        <w:t>t would be sensible to consider measured L1-RSRP not only for the report content but also for selecting the Top K beams. Therefore, we propose discussing the possibility of using both predicted RSRP and measured L1-RSRP in the selection process of the Top K beams.</w:t>
      </w:r>
    </w:p>
    <w:p w14:paraId="49D3D136" w14:textId="77777777" w:rsidR="00923917" w:rsidRPr="00F7586F" w:rsidRDefault="00923917" w:rsidP="00923917">
      <w:pPr>
        <w:rPr>
          <w:lang w:val="en-US"/>
        </w:rPr>
      </w:pPr>
    </w:p>
    <w:p w14:paraId="1C62BB11" w14:textId="06639ABE" w:rsidR="00C7419E" w:rsidRPr="00923917" w:rsidRDefault="00C7419E" w:rsidP="00923917">
      <w:pPr>
        <w:ind w:firstLine="294"/>
        <w:rPr>
          <w:b/>
          <w:bCs/>
        </w:rPr>
      </w:pPr>
      <w:r w:rsidRPr="00923917">
        <w:rPr>
          <w:b/>
          <w:bCs/>
        </w:rPr>
        <w:t>Proposal #</w:t>
      </w:r>
      <w:r w:rsidR="00865419">
        <w:rPr>
          <w:rFonts w:hint="eastAsia"/>
          <w:b/>
          <w:bCs/>
          <w:lang w:eastAsia="ko-KR"/>
        </w:rPr>
        <w:t>2</w:t>
      </w:r>
      <w:r w:rsidRPr="00923917">
        <w:rPr>
          <w:b/>
          <w:bCs/>
        </w:rPr>
        <w:t xml:space="preserve"> </w:t>
      </w:r>
    </w:p>
    <w:p w14:paraId="12AF3386" w14:textId="77777777" w:rsidR="00C7419E" w:rsidRPr="00923917" w:rsidRDefault="00C7419E" w:rsidP="00923917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 w:rsidRPr="00923917">
        <w:rPr>
          <w:rFonts w:hint="eastAsia"/>
          <w:b/>
          <w:bCs/>
          <w:lang w:eastAsia="ko-KR"/>
        </w:rPr>
        <w:t>Discuss</w:t>
      </w:r>
      <w:r w:rsidRPr="00923917">
        <w:rPr>
          <w:b/>
          <w:bCs/>
        </w:rPr>
        <w:t xml:space="preserve"> whether not only predicted RSRP but also measured L1-RSRP are considered to select Top K beams</w:t>
      </w:r>
      <w:r w:rsidRPr="00923917">
        <w:rPr>
          <w:rFonts w:hint="eastAsia"/>
          <w:b/>
          <w:bCs/>
          <w:lang w:eastAsia="ko-KR"/>
        </w:rPr>
        <w:t xml:space="preserve"> for report content of inference results for UE-sided model BM-Case1.</w:t>
      </w:r>
    </w:p>
    <w:p w14:paraId="665865EE" w14:textId="77777777" w:rsidR="00C7419E" w:rsidRDefault="00C7419E" w:rsidP="00923917"/>
    <w:p w14:paraId="684B5BE3" w14:textId="77777777" w:rsidR="00C7419E" w:rsidRDefault="00C7419E" w:rsidP="00923917">
      <w:r w:rsidRPr="00047FF3">
        <w:t xml:space="preserve">We should consider the difference between measured L1-RSRP and predicted RSRP in Option B of the agreement mentioned above. This difference depends on several factors such as fading and the prediction accuracy of model inference, making it potentially useful </w:t>
      </w:r>
      <w:r>
        <w:rPr>
          <w:rFonts w:hint="eastAsia"/>
        </w:rPr>
        <w:t>assistance</w:t>
      </w:r>
      <w:r w:rsidRPr="00047FF3">
        <w:t xml:space="preserve"> information for the network to estimate channel conditions or inference accuracy. The simplest method would be to report both predicted RSRP and measured L1-RSRP (or their difference), but this may be inefficient in terms of the number of bits used. As an alternative, we could introduce new </w:t>
      </w:r>
      <w:r>
        <w:rPr>
          <w:rFonts w:hint="eastAsia"/>
        </w:rPr>
        <w:t>assistance</w:t>
      </w:r>
      <w:r w:rsidRPr="00047FF3">
        <w:t xml:space="preserve"> information using 1 or 2 bit(s) to indicate whether the difference between measured L1-RSRP and predicted </w:t>
      </w:r>
      <w:r w:rsidRPr="00047FF3">
        <w:lastRenderedPageBreak/>
        <w:t>RSRP exceeds a certain threshold. This approach would require introducing a new parameter to be configured by the network.</w:t>
      </w:r>
    </w:p>
    <w:p w14:paraId="4014FEAC" w14:textId="77777777" w:rsidR="00923917" w:rsidRPr="00E5156A" w:rsidRDefault="00923917" w:rsidP="00923917">
      <w:pPr>
        <w:ind w:firstLine="294"/>
        <w:rPr>
          <w:b/>
          <w:bCs/>
          <w:lang w:val="en-US"/>
        </w:rPr>
      </w:pPr>
    </w:p>
    <w:p w14:paraId="2E10FA0B" w14:textId="77777777" w:rsidR="00C7419E" w:rsidRPr="00E5156A" w:rsidRDefault="00C7419E" w:rsidP="00923917">
      <w:pPr>
        <w:ind w:firstLine="294"/>
        <w:rPr>
          <w:b/>
          <w:bCs/>
        </w:rPr>
      </w:pPr>
      <w:r w:rsidRPr="00E5156A">
        <w:rPr>
          <w:rFonts w:hint="eastAsia"/>
          <w:b/>
          <w:bCs/>
        </w:rPr>
        <w:t>Observation</w:t>
      </w:r>
      <w:r w:rsidRPr="00E5156A">
        <w:rPr>
          <w:b/>
          <w:bCs/>
        </w:rPr>
        <w:t xml:space="preserve"> #</w:t>
      </w:r>
      <w:r w:rsidRPr="00E5156A">
        <w:rPr>
          <w:rFonts w:hint="eastAsia"/>
          <w:b/>
          <w:bCs/>
        </w:rPr>
        <w:t>1</w:t>
      </w:r>
      <w:r w:rsidRPr="00E5156A">
        <w:rPr>
          <w:b/>
          <w:bCs/>
        </w:rPr>
        <w:t xml:space="preserve"> </w:t>
      </w:r>
    </w:p>
    <w:p w14:paraId="5C554505" w14:textId="77777777" w:rsidR="00C7419E" w:rsidRDefault="00C7419E" w:rsidP="00923917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 w:rsidRPr="00E5156A">
        <w:rPr>
          <w:rFonts w:hint="eastAsia"/>
          <w:b/>
          <w:bCs/>
          <w:lang w:val="en-US"/>
        </w:rPr>
        <w:t>The difference between measured L1-RSRP and predicted L1-RSRP can be beneficial for NW to monitor channel condition and UE</w:t>
      </w:r>
      <w:r w:rsidRPr="00E5156A">
        <w:rPr>
          <w:b/>
          <w:bCs/>
          <w:lang w:val="en-US"/>
        </w:rPr>
        <w:t>’</w:t>
      </w:r>
      <w:r w:rsidRPr="00E5156A">
        <w:rPr>
          <w:rFonts w:hint="eastAsia"/>
          <w:b/>
          <w:bCs/>
          <w:lang w:val="en-US"/>
        </w:rPr>
        <w:t>s inference</w:t>
      </w:r>
      <w:r w:rsidRPr="00E5156A">
        <w:rPr>
          <w:b/>
          <w:bCs/>
        </w:rPr>
        <w:t>.</w:t>
      </w:r>
    </w:p>
    <w:p w14:paraId="2BA7C448" w14:textId="77777777" w:rsidR="00E5156A" w:rsidRPr="00E5156A" w:rsidRDefault="00E5156A" w:rsidP="00E5156A">
      <w:pPr>
        <w:pStyle w:val="af6"/>
        <w:ind w:leftChars="0" w:left="720" w:firstLineChars="0" w:firstLine="0"/>
        <w:rPr>
          <w:b/>
          <w:bCs/>
        </w:rPr>
      </w:pPr>
    </w:p>
    <w:p w14:paraId="4E45C687" w14:textId="0729F5B2" w:rsidR="00C7419E" w:rsidRPr="00E5156A" w:rsidRDefault="00C7419E" w:rsidP="00923917">
      <w:pPr>
        <w:ind w:firstLine="294"/>
        <w:rPr>
          <w:b/>
          <w:bCs/>
        </w:rPr>
      </w:pPr>
      <w:r w:rsidRPr="00E5156A">
        <w:rPr>
          <w:rFonts w:hint="eastAsia"/>
          <w:b/>
          <w:bCs/>
        </w:rPr>
        <w:t>Proposal</w:t>
      </w:r>
      <w:r w:rsidRPr="00E5156A">
        <w:rPr>
          <w:b/>
          <w:bCs/>
        </w:rPr>
        <w:t xml:space="preserve"> #</w:t>
      </w:r>
      <w:r w:rsidR="00865419">
        <w:rPr>
          <w:rFonts w:hint="eastAsia"/>
          <w:b/>
          <w:bCs/>
          <w:lang w:eastAsia="ko-KR"/>
        </w:rPr>
        <w:t>3</w:t>
      </w:r>
      <w:r w:rsidRPr="00E5156A">
        <w:rPr>
          <w:b/>
          <w:bCs/>
        </w:rPr>
        <w:t xml:space="preserve"> </w:t>
      </w:r>
    </w:p>
    <w:p w14:paraId="65DE1098" w14:textId="77777777" w:rsidR="00C7419E" w:rsidRPr="00E5156A" w:rsidRDefault="00C7419E" w:rsidP="00923917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 w:rsidRPr="00E5156A">
        <w:rPr>
          <w:rFonts w:hint="eastAsia"/>
          <w:b/>
          <w:bCs/>
          <w:lang w:val="en-US"/>
        </w:rPr>
        <w:t>Discuss whether/how UE reports difference between measured L1-RSRP and predicted RSRP or assistance information if the beam is configured for corresponding measurement instead of reporting measured L1.</w:t>
      </w:r>
    </w:p>
    <w:p w14:paraId="1CB0DC67" w14:textId="77777777" w:rsidR="00E5156A" w:rsidRPr="00E5156A" w:rsidRDefault="00E5156A" w:rsidP="00865419">
      <w:pPr>
        <w:ind w:firstLineChars="0" w:firstLine="0"/>
        <w:rPr>
          <w:lang w:eastAsia="ko-KR"/>
        </w:rPr>
      </w:pPr>
    </w:p>
    <w:p w14:paraId="2B2A7A39" w14:textId="77777777" w:rsidR="0082052D" w:rsidRDefault="0082052D" w:rsidP="005D7559">
      <w:pPr>
        <w:pStyle w:val="1"/>
        <w:numPr>
          <w:ilvl w:val="0"/>
          <w:numId w:val="8"/>
        </w:numPr>
        <w:spacing w:line="240" w:lineRule="auto"/>
        <w:ind w:left="864" w:hanging="864"/>
      </w:pPr>
      <w:r>
        <w:t>Conclusion</w:t>
      </w:r>
    </w:p>
    <w:p w14:paraId="1C283069" w14:textId="77777777" w:rsidR="0082052D" w:rsidRDefault="0082052D" w:rsidP="00923917">
      <w:pPr>
        <w:rPr>
          <w:lang w:val="en-US" w:eastAsia="ko-KR"/>
        </w:rPr>
      </w:pPr>
      <w:r w:rsidRPr="00A23896">
        <w:rPr>
          <w:lang w:val="en-US" w:eastAsia="ko-KR"/>
        </w:rPr>
        <w:t>In this contribution, the following conclusions were made:</w:t>
      </w:r>
    </w:p>
    <w:p w14:paraId="07885790" w14:textId="77777777" w:rsidR="00A754A2" w:rsidRDefault="00A754A2" w:rsidP="00923917">
      <w:pPr>
        <w:rPr>
          <w:lang w:val="en-US" w:eastAsia="ko-KR"/>
        </w:rPr>
      </w:pPr>
    </w:p>
    <w:p w14:paraId="229966E4" w14:textId="77777777" w:rsidR="00865419" w:rsidRPr="00923917" w:rsidRDefault="00865419" w:rsidP="00865419">
      <w:pPr>
        <w:ind w:firstLine="294"/>
        <w:rPr>
          <w:b/>
          <w:bCs/>
        </w:rPr>
      </w:pPr>
      <w:r w:rsidRPr="00923917">
        <w:rPr>
          <w:b/>
          <w:bCs/>
        </w:rPr>
        <w:t xml:space="preserve">Proposal #1 </w:t>
      </w:r>
    </w:p>
    <w:p w14:paraId="720CF4B1" w14:textId="77777777" w:rsidR="00865419" w:rsidRPr="00923917" w:rsidRDefault="00865419" w:rsidP="00865419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>
        <w:rPr>
          <w:rFonts w:hint="eastAsia"/>
          <w:b/>
          <w:bCs/>
          <w:lang w:eastAsia="ko-KR"/>
        </w:rPr>
        <w:t>D</w:t>
      </w:r>
      <w:r w:rsidRPr="00865419">
        <w:rPr>
          <w:b/>
          <w:bCs/>
          <w:lang w:eastAsia="ko-KR"/>
        </w:rPr>
        <w:t>iscuss whether and how to arrange the order of Top-M beam reports considering their priority (e.g., based on measured RSRP)</w:t>
      </w:r>
      <w:r>
        <w:rPr>
          <w:rFonts w:hint="eastAsia"/>
          <w:b/>
          <w:bCs/>
          <w:lang w:eastAsia="ko-KR"/>
        </w:rPr>
        <w:t xml:space="preserve"> for inference for NW-sided model</w:t>
      </w:r>
      <w:r w:rsidRPr="00923917">
        <w:rPr>
          <w:rFonts w:hint="eastAsia"/>
          <w:b/>
          <w:bCs/>
          <w:lang w:eastAsia="ko-KR"/>
        </w:rPr>
        <w:t>.</w:t>
      </w:r>
    </w:p>
    <w:p w14:paraId="692A768A" w14:textId="77777777" w:rsidR="00865419" w:rsidRPr="00923917" w:rsidRDefault="00865419" w:rsidP="00865419">
      <w:pPr>
        <w:ind w:firstLine="294"/>
        <w:rPr>
          <w:b/>
          <w:bCs/>
        </w:rPr>
      </w:pPr>
      <w:r w:rsidRPr="00923917">
        <w:rPr>
          <w:b/>
          <w:bCs/>
        </w:rPr>
        <w:t>Proposal #</w:t>
      </w:r>
      <w:r>
        <w:rPr>
          <w:rFonts w:hint="eastAsia"/>
          <w:b/>
          <w:bCs/>
          <w:lang w:eastAsia="ko-KR"/>
        </w:rPr>
        <w:t>2</w:t>
      </w:r>
      <w:r w:rsidRPr="00923917">
        <w:rPr>
          <w:b/>
          <w:bCs/>
        </w:rPr>
        <w:t xml:space="preserve"> </w:t>
      </w:r>
    </w:p>
    <w:p w14:paraId="1D1270FD" w14:textId="77777777" w:rsidR="00865419" w:rsidRPr="00923917" w:rsidRDefault="00865419" w:rsidP="00865419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 w:rsidRPr="00923917">
        <w:rPr>
          <w:rFonts w:hint="eastAsia"/>
          <w:b/>
          <w:bCs/>
          <w:lang w:eastAsia="ko-KR"/>
        </w:rPr>
        <w:t>Discuss</w:t>
      </w:r>
      <w:r w:rsidRPr="00923917">
        <w:rPr>
          <w:b/>
          <w:bCs/>
        </w:rPr>
        <w:t xml:space="preserve"> whether not only predicted RSRP but also measured L1-RSRP are considered to select Top K beams</w:t>
      </w:r>
      <w:r w:rsidRPr="00923917">
        <w:rPr>
          <w:rFonts w:hint="eastAsia"/>
          <w:b/>
          <w:bCs/>
          <w:lang w:eastAsia="ko-KR"/>
        </w:rPr>
        <w:t xml:space="preserve"> for report content of inference results for UE-sided model BM-Case1.</w:t>
      </w:r>
    </w:p>
    <w:p w14:paraId="3BEF6DDC" w14:textId="77777777" w:rsidR="00865419" w:rsidRPr="00E5156A" w:rsidRDefault="00865419" w:rsidP="00865419">
      <w:pPr>
        <w:ind w:firstLine="294"/>
        <w:rPr>
          <w:b/>
          <w:bCs/>
        </w:rPr>
      </w:pPr>
      <w:r w:rsidRPr="00E5156A">
        <w:rPr>
          <w:rFonts w:hint="eastAsia"/>
          <w:b/>
          <w:bCs/>
        </w:rPr>
        <w:t>Observation</w:t>
      </w:r>
      <w:r w:rsidRPr="00E5156A">
        <w:rPr>
          <w:b/>
          <w:bCs/>
        </w:rPr>
        <w:t xml:space="preserve"> #</w:t>
      </w:r>
      <w:r w:rsidRPr="00E5156A">
        <w:rPr>
          <w:rFonts w:hint="eastAsia"/>
          <w:b/>
          <w:bCs/>
        </w:rPr>
        <w:t>1</w:t>
      </w:r>
      <w:r w:rsidRPr="00E5156A">
        <w:rPr>
          <w:b/>
          <w:bCs/>
        </w:rPr>
        <w:t xml:space="preserve"> </w:t>
      </w:r>
    </w:p>
    <w:p w14:paraId="6B567746" w14:textId="77777777" w:rsidR="00865419" w:rsidRDefault="00865419" w:rsidP="00865419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 w:rsidRPr="00E5156A">
        <w:rPr>
          <w:rFonts w:hint="eastAsia"/>
          <w:b/>
          <w:bCs/>
          <w:lang w:val="en-US"/>
        </w:rPr>
        <w:t>The difference between measured L1-RSRP and predicted L1-RSRP can be beneficial for NW to monitor channel condition and UE</w:t>
      </w:r>
      <w:r w:rsidRPr="00E5156A">
        <w:rPr>
          <w:b/>
          <w:bCs/>
          <w:lang w:val="en-US"/>
        </w:rPr>
        <w:t>’</w:t>
      </w:r>
      <w:r w:rsidRPr="00E5156A">
        <w:rPr>
          <w:rFonts w:hint="eastAsia"/>
          <w:b/>
          <w:bCs/>
          <w:lang w:val="en-US"/>
        </w:rPr>
        <w:t>s inference</w:t>
      </w:r>
      <w:r w:rsidRPr="00E5156A">
        <w:rPr>
          <w:b/>
          <w:bCs/>
        </w:rPr>
        <w:t>.</w:t>
      </w:r>
    </w:p>
    <w:p w14:paraId="2D6B27B1" w14:textId="77777777" w:rsidR="00865419" w:rsidRPr="00E5156A" w:rsidRDefault="00865419" w:rsidP="00865419">
      <w:pPr>
        <w:ind w:firstLine="294"/>
        <w:rPr>
          <w:b/>
          <w:bCs/>
        </w:rPr>
      </w:pPr>
      <w:r w:rsidRPr="00E5156A">
        <w:rPr>
          <w:rFonts w:hint="eastAsia"/>
          <w:b/>
          <w:bCs/>
        </w:rPr>
        <w:t>Proposal</w:t>
      </w:r>
      <w:r w:rsidRPr="00E5156A">
        <w:rPr>
          <w:b/>
          <w:bCs/>
        </w:rPr>
        <w:t xml:space="preserve"> #</w:t>
      </w:r>
      <w:r>
        <w:rPr>
          <w:rFonts w:hint="eastAsia"/>
          <w:b/>
          <w:bCs/>
          <w:lang w:eastAsia="ko-KR"/>
        </w:rPr>
        <w:t>3</w:t>
      </w:r>
      <w:r w:rsidRPr="00E5156A">
        <w:rPr>
          <w:b/>
          <w:bCs/>
        </w:rPr>
        <w:t xml:space="preserve"> </w:t>
      </w:r>
    </w:p>
    <w:p w14:paraId="02DE7078" w14:textId="77777777" w:rsidR="00865419" w:rsidRPr="00E5156A" w:rsidRDefault="00865419" w:rsidP="00865419">
      <w:pPr>
        <w:pStyle w:val="af6"/>
        <w:numPr>
          <w:ilvl w:val="0"/>
          <w:numId w:val="29"/>
        </w:numPr>
        <w:ind w:leftChars="0" w:firstLineChars="0"/>
        <w:rPr>
          <w:b/>
          <w:bCs/>
        </w:rPr>
      </w:pPr>
      <w:r w:rsidRPr="00E5156A">
        <w:rPr>
          <w:rFonts w:hint="eastAsia"/>
          <w:b/>
          <w:bCs/>
          <w:lang w:val="en-US"/>
        </w:rPr>
        <w:t>Discuss whether/how UE reports difference between measured L1-RSRP and predicted RSRP or assistance information if the beam is configured for corresponding measurement instead of reporting measured L1.</w:t>
      </w:r>
    </w:p>
    <w:p w14:paraId="44EAFD9C" w14:textId="77777777" w:rsidR="001B376C" w:rsidRPr="00865419" w:rsidRDefault="001B376C" w:rsidP="00923917">
      <w:pPr>
        <w:rPr>
          <w:lang w:eastAsia="ko-KR"/>
        </w:rPr>
      </w:pPr>
    </w:p>
    <w:p w14:paraId="6F3B69C3" w14:textId="77777777" w:rsidR="0082052D" w:rsidRDefault="0082052D" w:rsidP="005D7559">
      <w:pPr>
        <w:pStyle w:val="1"/>
        <w:numPr>
          <w:ilvl w:val="0"/>
          <w:numId w:val="8"/>
        </w:numPr>
        <w:spacing w:line="240" w:lineRule="auto"/>
        <w:ind w:left="864" w:hanging="864"/>
      </w:pPr>
      <w:r>
        <w:t>Reference</w:t>
      </w:r>
    </w:p>
    <w:p w14:paraId="788A0E4A" w14:textId="4FDD193C" w:rsidR="00A972AE" w:rsidRDefault="0083174B" w:rsidP="00923917">
      <w:r>
        <w:rPr>
          <w:rFonts w:hint="eastAsia"/>
          <w:lang w:eastAsia="ko-KR"/>
        </w:rPr>
        <w:t>[</w:t>
      </w:r>
      <w:r>
        <w:rPr>
          <w:lang w:eastAsia="ko-KR"/>
        </w:rPr>
        <w:t xml:space="preserve">1] </w:t>
      </w:r>
      <w:r w:rsidRPr="009F5294">
        <w:t>RP-</w:t>
      </w:r>
      <w:r w:rsidR="00003F32">
        <w:t>234039</w:t>
      </w:r>
      <w:r>
        <w:t>, “</w:t>
      </w:r>
      <w:r w:rsidR="00003F32">
        <w:t xml:space="preserve">New WID </w:t>
      </w:r>
      <w:r w:rsidR="00614070">
        <w:t>on Artificial Intelligence (AI)/Machine Learning (ML) for NR Air Interface</w:t>
      </w:r>
      <w:r>
        <w:t xml:space="preserve">,” </w:t>
      </w:r>
      <w:r w:rsidR="00DB530A">
        <w:t>Qualcomm</w:t>
      </w:r>
    </w:p>
    <w:p w14:paraId="785AF1D5" w14:textId="753B7701" w:rsidR="00170B6A" w:rsidRPr="00282CF9" w:rsidRDefault="00170B6A" w:rsidP="00923917">
      <w:pPr>
        <w:rPr>
          <w:lang w:eastAsia="ko-KR"/>
        </w:rPr>
      </w:pPr>
      <w:r>
        <w:rPr>
          <w:rFonts w:hint="eastAsia"/>
        </w:rPr>
        <w:t>[</w:t>
      </w:r>
      <w:r>
        <w:t>2] TR38.843, “</w:t>
      </w:r>
      <w:r w:rsidR="006333B5">
        <w:t>Study on A</w:t>
      </w:r>
      <w:r w:rsidR="00F22C61">
        <w:t xml:space="preserve">rtificial </w:t>
      </w:r>
      <w:r w:rsidR="00A46A95">
        <w:t xml:space="preserve">Intelligence/Machine Learning for NR </w:t>
      </w:r>
      <w:r w:rsidR="00C10452">
        <w:t>a</w:t>
      </w:r>
      <w:r w:rsidR="00A46A95">
        <w:t xml:space="preserve">ir </w:t>
      </w:r>
      <w:r w:rsidR="00C10452">
        <w:t>i</w:t>
      </w:r>
      <w:r w:rsidR="00A46A95">
        <w:t>nterface</w:t>
      </w:r>
      <w:r>
        <w:t>”</w:t>
      </w:r>
      <w:r w:rsidR="003367AD">
        <w:t>, 3GPP</w:t>
      </w:r>
    </w:p>
    <w:sectPr w:rsidR="00170B6A" w:rsidRPr="00282CF9" w:rsidSect="00172F5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BF862" w14:textId="77777777" w:rsidR="00172F53" w:rsidRDefault="00172F53" w:rsidP="00923917">
      <w:r>
        <w:separator/>
      </w:r>
    </w:p>
  </w:endnote>
  <w:endnote w:type="continuationSeparator" w:id="0">
    <w:p w14:paraId="172A5068" w14:textId="77777777" w:rsidR="00172F53" w:rsidRDefault="00172F53" w:rsidP="0092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49544" w14:textId="38CAA3B4" w:rsidR="00581659" w:rsidRDefault="00581659" w:rsidP="0092391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F709DB" wp14:editId="150A2F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28886583" name="Text Box 2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1F5BE" w14:textId="6ADD3118" w:rsidR="00581659" w:rsidRPr="00581659" w:rsidRDefault="00581659" w:rsidP="00923917">
                          <w:pPr>
                            <w:rPr>
                              <w:noProof/>
                              <w:lang w:eastAsia="ko-KR"/>
                            </w:rPr>
                          </w:pPr>
                          <w:r w:rsidRPr="00581659">
                            <w:rPr>
                              <w:noProof/>
                              <w:lang w:eastAsia="ko-KR"/>
                            </w:rPr>
                            <w:t>본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문서는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현대자동차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·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기아의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정보자산으로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귀사와의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비밀유지계약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및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제반법률에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따라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법적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보호를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받습니다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709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본 문서는 현대자동차·기아의 정보자산으로 귀사와의 비밀유지계약 및 제반법률에 따라 법적 보호를 받습니다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D21F5BE" w14:textId="6ADD3118" w:rsidR="00581659" w:rsidRPr="00581659" w:rsidRDefault="00581659" w:rsidP="00923917">
                    <w:pPr>
                      <w:rPr>
                        <w:noProof/>
                        <w:lang w:eastAsia="ko-KR"/>
                      </w:rPr>
                    </w:pPr>
                    <w:r w:rsidRPr="00581659">
                      <w:rPr>
                        <w:noProof/>
                        <w:lang w:eastAsia="ko-KR"/>
                      </w:rPr>
                      <w:t>본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문서는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현대자동차</w:t>
                    </w:r>
                    <w:r w:rsidRPr="00581659">
                      <w:rPr>
                        <w:noProof/>
                        <w:lang w:eastAsia="ko-KR"/>
                      </w:rPr>
                      <w:t>·</w:t>
                    </w:r>
                    <w:r w:rsidRPr="00581659">
                      <w:rPr>
                        <w:noProof/>
                        <w:lang w:eastAsia="ko-KR"/>
                      </w:rPr>
                      <w:t>기아의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정보자산으로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귀사와의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비밀유지계약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및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제반법률에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따라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법적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보호를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받습니다</w:t>
                    </w:r>
                    <w:r w:rsidRPr="00581659">
                      <w:rPr>
                        <w:noProof/>
                        <w:lang w:eastAsia="ko-KR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5AB89" w14:textId="5E19ADC6" w:rsidR="00581659" w:rsidRDefault="00581659" w:rsidP="0092391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2C7CF8" wp14:editId="0B391D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445736797" name="Text Box 1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63F2B" w14:textId="7B01FA3B" w:rsidR="00581659" w:rsidRPr="00581659" w:rsidRDefault="00581659" w:rsidP="00923917">
                          <w:pPr>
                            <w:rPr>
                              <w:noProof/>
                              <w:lang w:eastAsia="ko-KR"/>
                            </w:rPr>
                          </w:pPr>
                          <w:r w:rsidRPr="00581659">
                            <w:rPr>
                              <w:noProof/>
                              <w:lang w:eastAsia="ko-KR"/>
                            </w:rPr>
                            <w:t>본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문서는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현대자동차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·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기아의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정보자산으로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귀사와의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비밀유지계약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및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제반법률에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따라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법적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보호를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받습니다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C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본 문서는 현대자동차·기아의 정보자산으로 귀사와의 비밀유지계약 및 제반법률에 따라 법적 보호를 받습니다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C963F2B" w14:textId="7B01FA3B" w:rsidR="00581659" w:rsidRPr="00581659" w:rsidRDefault="00581659" w:rsidP="00923917">
                    <w:pPr>
                      <w:rPr>
                        <w:noProof/>
                        <w:lang w:eastAsia="ko-KR"/>
                      </w:rPr>
                    </w:pPr>
                    <w:r w:rsidRPr="00581659">
                      <w:rPr>
                        <w:noProof/>
                        <w:lang w:eastAsia="ko-KR"/>
                      </w:rPr>
                      <w:t>본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문서는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현대자동차</w:t>
                    </w:r>
                    <w:r w:rsidRPr="00581659">
                      <w:rPr>
                        <w:noProof/>
                        <w:lang w:eastAsia="ko-KR"/>
                      </w:rPr>
                      <w:t>·</w:t>
                    </w:r>
                    <w:r w:rsidRPr="00581659">
                      <w:rPr>
                        <w:noProof/>
                        <w:lang w:eastAsia="ko-KR"/>
                      </w:rPr>
                      <w:t>기아의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정보자산으로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귀사와의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비밀유지계약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및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제반법률에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따라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법적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보호를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받습니다</w:t>
                    </w:r>
                    <w:r w:rsidRPr="00581659">
                      <w:rPr>
                        <w:noProof/>
                        <w:lang w:eastAsia="ko-KR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6B72B" w14:textId="77777777" w:rsidR="00172F53" w:rsidRDefault="00172F53" w:rsidP="00923917">
      <w:r>
        <w:separator/>
      </w:r>
    </w:p>
  </w:footnote>
  <w:footnote w:type="continuationSeparator" w:id="0">
    <w:p w14:paraId="0FE6399C" w14:textId="77777777" w:rsidR="00172F53" w:rsidRDefault="00172F53" w:rsidP="0092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61D85"/>
    <w:multiLevelType w:val="hybridMultilevel"/>
    <w:tmpl w:val="CD40C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6EB972C2"/>
    <w:multiLevelType w:val="hybridMultilevel"/>
    <w:tmpl w:val="673497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48183277">
    <w:abstractNumId w:val="5"/>
  </w:num>
  <w:num w:numId="2" w16cid:durableId="1611088374">
    <w:abstractNumId w:val="25"/>
  </w:num>
  <w:num w:numId="3" w16cid:durableId="1515723512">
    <w:abstractNumId w:val="38"/>
  </w:num>
  <w:num w:numId="4" w16cid:durableId="863245734">
    <w:abstractNumId w:val="37"/>
  </w:num>
  <w:num w:numId="5" w16cid:durableId="103311946">
    <w:abstractNumId w:val="13"/>
  </w:num>
  <w:num w:numId="6" w16cid:durableId="427191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245071803">
    <w:abstractNumId w:val="33"/>
  </w:num>
  <w:num w:numId="8" w16cid:durableId="88890036">
    <w:abstractNumId w:val="22"/>
  </w:num>
  <w:num w:numId="9" w16cid:durableId="1686126255">
    <w:abstractNumId w:val="4"/>
  </w:num>
  <w:num w:numId="10" w16cid:durableId="1004474360">
    <w:abstractNumId w:val="34"/>
  </w:num>
  <w:num w:numId="11" w16cid:durableId="294994524">
    <w:abstractNumId w:val="26"/>
  </w:num>
  <w:num w:numId="12" w16cid:durableId="1578443760">
    <w:abstractNumId w:val="24"/>
  </w:num>
  <w:num w:numId="13" w16cid:durableId="279990532">
    <w:abstractNumId w:val="16"/>
  </w:num>
  <w:num w:numId="14" w16cid:durableId="1993094290">
    <w:abstractNumId w:val="30"/>
  </w:num>
  <w:num w:numId="15" w16cid:durableId="156307996">
    <w:abstractNumId w:val="19"/>
  </w:num>
  <w:num w:numId="16" w16cid:durableId="232085288">
    <w:abstractNumId w:val="27"/>
  </w:num>
  <w:num w:numId="17" w16cid:durableId="1036464818">
    <w:abstractNumId w:val="8"/>
  </w:num>
  <w:num w:numId="18" w16cid:durableId="529537516">
    <w:abstractNumId w:val="9"/>
  </w:num>
  <w:num w:numId="19" w16cid:durableId="1401169625">
    <w:abstractNumId w:val="20"/>
  </w:num>
  <w:num w:numId="20" w16cid:durableId="957830083">
    <w:abstractNumId w:val="11"/>
  </w:num>
  <w:num w:numId="21" w16cid:durableId="930237419">
    <w:abstractNumId w:val="17"/>
  </w:num>
  <w:num w:numId="22" w16cid:durableId="1448886380">
    <w:abstractNumId w:val="6"/>
  </w:num>
  <w:num w:numId="23" w16cid:durableId="742416170">
    <w:abstractNumId w:val="12"/>
  </w:num>
  <w:num w:numId="24" w16cid:durableId="1827627713">
    <w:abstractNumId w:val="35"/>
  </w:num>
  <w:num w:numId="25" w16cid:durableId="24065748">
    <w:abstractNumId w:val="3"/>
  </w:num>
  <w:num w:numId="26" w16cid:durableId="124541189">
    <w:abstractNumId w:val="0"/>
  </w:num>
  <w:num w:numId="27" w16cid:durableId="134221015">
    <w:abstractNumId w:val="14"/>
  </w:num>
  <w:num w:numId="28" w16cid:durableId="462230432">
    <w:abstractNumId w:val="29"/>
  </w:num>
  <w:num w:numId="29" w16cid:durableId="1075468896">
    <w:abstractNumId w:val="31"/>
  </w:num>
  <w:num w:numId="30" w16cid:durableId="59601635">
    <w:abstractNumId w:val="36"/>
  </w:num>
  <w:num w:numId="31" w16cid:durableId="430976586">
    <w:abstractNumId w:val="10"/>
  </w:num>
  <w:num w:numId="32" w16cid:durableId="326909790">
    <w:abstractNumId w:val="31"/>
  </w:num>
  <w:num w:numId="33" w16cid:durableId="43870455">
    <w:abstractNumId w:val="10"/>
  </w:num>
  <w:num w:numId="34" w16cid:durableId="40058260">
    <w:abstractNumId w:val="32"/>
  </w:num>
  <w:num w:numId="35" w16cid:durableId="1789543868">
    <w:abstractNumId w:val="28"/>
  </w:num>
  <w:num w:numId="36" w16cid:durableId="182398819">
    <w:abstractNumId w:val="28"/>
  </w:num>
  <w:num w:numId="37" w16cid:durableId="326055158">
    <w:abstractNumId w:val="18"/>
  </w:num>
  <w:num w:numId="38" w16cid:durableId="674115391">
    <w:abstractNumId w:val="15"/>
  </w:num>
  <w:num w:numId="39" w16cid:durableId="632490698">
    <w:abstractNumId w:val="23"/>
  </w:num>
  <w:num w:numId="40" w16cid:durableId="18987660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activeWritingStyle w:appName="MSWord" w:lang="ko-KR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9F2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32"/>
    <w:rsid w:val="00003F92"/>
    <w:rsid w:val="00004056"/>
    <w:rsid w:val="00004154"/>
    <w:rsid w:val="000045C7"/>
    <w:rsid w:val="0000498E"/>
    <w:rsid w:val="00004CA3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4C0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3F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A7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AC1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2FB"/>
    <w:rsid w:val="00075C5E"/>
    <w:rsid w:val="00075F8D"/>
    <w:rsid w:val="000760A8"/>
    <w:rsid w:val="000760F6"/>
    <w:rsid w:val="00076483"/>
    <w:rsid w:val="000766D0"/>
    <w:rsid w:val="000767D1"/>
    <w:rsid w:val="0007683B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005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A7F97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D29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394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26F"/>
    <w:rsid w:val="000E546A"/>
    <w:rsid w:val="000E5682"/>
    <w:rsid w:val="000E57E6"/>
    <w:rsid w:val="000E5915"/>
    <w:rsid w:val="000E5AC5"/>
    <w:rsid w:val="000E5CAB"/>
    <w:rsid w:val="000E61D9"/>
    <w:rsid w:val="000E6478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AE5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484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BD8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3D0A"/>
    <w:rsid w:val="00144741"/>
    <w:rsid w:val="00144765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B6A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2F5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6B8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8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76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4E2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07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B3E"/>
    <w:rsid w:val="001D5277"/>
    <w:rsid w:val="001D5891"/>
    <w:rsid w:val="001D58D8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62"/>
    <w:rsid w:val="001E1FED"/>
    <w:rsid w:val="001E206C"/>
    <w:rsid w:val="001E26A9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C3E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54A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053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16D"/>
    <w:rsid w:val="00216218"/>
    <w:rsid w:val="002162F4"/>
    <w:rsid w:val="0021648A"/>
    <w:rsid w:val="00216C62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DF1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A6C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685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46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0CDA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345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78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133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6DB1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D49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EE7"/>
    <w:rsid w:val="002D6F57"/>
    <w:rsid w:val="002D6F61"/>
    <w:rsid w:val="002D7015"/>
    <w:rsid w:val="002D715D"/>
    <w:rsid w:val="002D7F0E"/>
    <w:rsid w:val="002E02A6"/>
    <w:rsid w:val="002E0A9C"/>
    <w:rsid w:val="002E0E7F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C4C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5D7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74A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778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805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3A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7AD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4D8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15"/>
    <w:rsid w:val="00351D98"/>
    <w:rsid w:val="00351FDE"/>
    <w:rsid w:val="003525FD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2B4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8F"/>
    <w:rsid w:val="0037189D"/>
    <w:rsid w:val="00371AE3"/>
    <w:rsid w:val="00371BFE"/>
    <w:rsid w:val="00371EEB"/>
    <w:rsid w:val="00371F27"/>
    <w:rsid w:val="003724A3"/>
    <w:rsid w:val="0037256F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946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73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1EBB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A7D"/>
    <w:rsid w:val="0039305C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82C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4ED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B33"/>
    <w:rsid w:val="003D6CBB"/>
    <w:rsid w:val="003D7C5C"/>
    <w:rsid w:val="003D7F83"/>
    <w:rsid w:val="003E009C"/>
    <w:rsid w:val="003E0519"/>
    <w:rsid w:val="003E0691"/>
    <w:rsid w:val="003E0A0B"/>
    <w:rsid w:val="003E0D70"/>
    <w:rsid w:val="003E0E1A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5F0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403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4D9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6EE7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70D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3F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BC4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07C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E55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1C1"/>
    <w:rsid w:val="004F1401"/>
    <w:rsid w:val="004F1462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8C5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1E44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0A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8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2C4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78"/>
    <w:rsid w:val="00554EB7"/>
    <w:rsid w:val="00554FCC"/>
    <w:rsid w:val="00555004"/>
    <w:rsid w:val="005555A7"/>
    <w:rsid w:val="00555602"/>
    <w:rsid w:val="00555662"/>
    <w:rsid w:val="0055580D"/>
    <w:rsid w:val="0055599C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1"/>
    <w:rsid w:val="00565415"/>
    <w:rsid w:val="00565697"/>
    <w:rsid w:val="005656E0"/>
    <w:rsid w:val="00565AFC"/>
    <w:rsid w:val="00565C75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659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6D4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877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4FBF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0E3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722"/>
    <w:rsid w:val="005D0903"/>
    <w:rsid w:val="005D0A5B"/>
    <w:rsid w:val="005D0F01"/>
    <w:rsid w:val="005D1336"/>
    <w:rsid w:val="005D170B"/>
    <w:rsid w:val="005D191B"/>
    <w:rsid w:val="005D1C11"/>
    <w:rsid w:val="005D1C2D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5E49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59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552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C3"/>
    <w:rsid w:val="005F54E2"/>
    <w:rsid w:val="005F5503"/>
    <w:rsid w:val="005F5666"/>
    <w:rsid w:val="005F5761"/>
    <w:rsid w:val="005F5B6D"/>
    <w:rsid w:val="005F64AB"/>
    <w:rsid w:val="005F66BB"/>
    <w:rsid w:val="005F6AD1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10"/>
    <w:rsid w:val="006001C5"/>
    <w:rsid w:val="006001FC"/>
    <w:rsid w:val="0060059B"/>
    <w:rsid w:val="0060086E"/>
    <w:rsid w:val="0060110A"/>
    <w:rsid w:val="006011C8"/>
    <w:rsid w:val="006013B2"/>
    <w:rsid w:val="006017FC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070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C9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3B5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073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5CC3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99F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73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3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95C"/>
    <w:rsid w:val="00692CC4"/>
    <w:rsid w:val="00692E64"/>
    <w:rsid w:val="00692EA6"/>
    <w:rsid w:val="00693571"/>
    <w:rsid w:val="006936C8"/>
    <w:rsid w:val="00693799"/>
    <w:rsid w:val="006939D3"/>
    <w:rsid w:val="00693A3F"/>
    <w:rsid w:val="00694083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1D06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C8F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124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6DF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546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4AD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1F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86F"/>
    <w:rsid w:val="00752EC2"/>
    <w:rsid w:val="00752F22"/>
    <w:rsid w:val="00752F34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D7B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A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A82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0F2A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C2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7B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A7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4E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658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82"/>
    <w:rsid w:val="007E57EA"/>
    <w:rsid w:val="007E5920"/>
    <w:rsid w:val="007E59BB"/>
    <w:rsid w:val="007E5A79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BF9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979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59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171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02C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17E14"/>
    <w:rsid w:val="008200BF"/>
    <w:rsid w:val="008201D6"/>
    <w:rsid w:val="0082026F"/>
    <w:rsid w:val="008204B9"/>
    <w:rsid w:val="0082052D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3E11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17E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3D0"/>
    <w:rsid w:val="00830839"/>
    <w:rsid w:val="008308CD"/>
    <w:rsid w:val="008308D5"/>
    <w:rsid w:val="00830A6E"/>
    <w:rsid w:val="00830FD6"/>
    <w:rsid w:val="00831168"/>
    <w:rsid w:val="008314EB"/>
    <w:rsid w:val="0083174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F16"/>
    <w:rsid w:val="00844151"/>
    <w:rsid w:val="0084420C"/>
    <w:rsid w:val="00844287"/>
    <w:rsid w:val="008444CA"/>
    <w:rsid w:val="0084453F"/>
    <w:rsid w:val="00844FBC"/>
    <w:rsid w:val="0084523E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6CEE"/>
    <w:rsid w:val="00857199"/>
    <w:rsid w:val="008571A1"/>
    <w:rsid w:val="008578C2"/>
    <w:rsid w:val="008578E1"/>
    <w:rsid w:val="00857BDC"/>
    <w:rsid w:val="0086009F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766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19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1978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818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04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49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1D3"/>
    <w:rsid w:val="008C2205"/>
    <w:rsid w:val="008C2300"/>
    <w:rsid w:val="008C2595"/>
    <w:rsid w:val="008C2779"/>
    <w:rsid w:val="008C27E2"/>
    <w:rsid w:val="008C288C"/>
    <w:rsid w:val="008C2898"/>
    <w:rsid w:val="008C2A69"/>
    <w:rsid w:val="008C2AC4"/>
    <w:rsid w:val="008C2C4D"/>
    <w:rsid w:val="008C2CA4"/>
    <w:rsid w:val="008C2E2E"/>
    <w:rsid w:val="008C2F30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D49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70A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DE3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3CD5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850"/>
    <w:rsid w:val="0090190B"/>
    <w:rsid w:val="00901956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91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EE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DB1"/>
    <w:rsid w:val="00952F44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B8C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9A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0FFD"/>
    <w:rsid w:val="00971225"/>
    <w:rsid w:val="00971233"/>
    <w:rsid w:val="0097132A"/>
    <w:rsid w:val="0097171A"/>
    <w:rsid w:val="00971D30"/>
    <w:rsid w:val="00971E15"/>
    <w:rsid w:val="00971F3E"/>
    <w:rsid w:val="009720A3"/>
    <w:rsid w:val="00972458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06B"/>
    <w:rsid w:val="009802F3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62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2F7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64E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2537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0EBE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155"/>
    <w:rsid w:val="009D42D4"/>
    <w:rsid w:val="009D44B0"/>
    <w:rsid w:val="009D44C3"/>
    <w:rsid w:val="009D47BA"/>
    <w:rsid w:val="009D49BC"/>
    <w:rsid w:val="009D4F8A"/>
    <w:rsid w:val="009D526B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5A7"/>
    <w:rsid w:val="009F763E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0F2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1D7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4C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A95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CC8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7CB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DC2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C68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6CE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C9E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4A2C"/>
    <w:rsid w:val="00A7509B"/>
    <w:rsid w:val="00A754A2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43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695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184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CFE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AC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2F8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BD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0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03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514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54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27F77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2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5CD8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645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97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1F2F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6E7"/>
    <w:rsid w:val="00BD4792"/>
    <w:rsid w:val="00BD48A1"/>
    <w:rsid w:val="00BD4BEE"/>
    <w:rsid w:val="00BD4C28"/>
    <w:rsid w:val="00BD4E26"/>
    <w:rsid w:val="00BD53D3"/>
    <w:rsid w:val="00BD5611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B81"/>
    <w:rsid w:val="00BE2C7E"/>
    <w:rsid w:val="00BE2D32"/>
    <w:rsid w:val="00BE2EB6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25A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4D87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452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1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91F"/>
    <w:rsid w:val="00C41D00"/>
    <w:rsid w:val="00C420FC"/>
    <w:rsid w:val="00C421B0"/>
    <w:rsid w:val="00C4227A"/>
    <w:rsid w:val="00C42284"/>
    <w:rsid w:val="00C4253B"/>
    <w:rsid w:val="00C425BB"/>
    <w:rsid w:val="00C426FC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3A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650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9E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7A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219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972B9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A91"/>
    <w:rsid w:val="00CB5B58"/>
    <w:rsid w:val="00CB5F05"/>
    <w:rsid w:val="00CB5F62"/>
    <w:rsid w:val="00CB6013"/>
    <w:rsid w:val="00CB6233"/>
    <w:rsid w:val="00CB6E5D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A98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0FAD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A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108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67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3E10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8CC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259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5C9D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A71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30A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4EA"/>
    <w:rsid w:val="00DD3C38"/>
    <w:rsid w:val="00DD3DC4"/>
    <w:rsid w:val="00DD3E43"/>
    <w:rsid w:val="00DD43D8"/>
    <w:rsid w:val="00DD44BD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366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C67"/>
    <w:rsid w:val="00E02056"/>
    <w:rsid w:val="00E022E6"/>
    <w:rsid w:val="00E029A9"/>
    <w:rsid w:val="00E0342F"/>
    <w:rsid w:val="00E039C7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EEA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53E"/>
    <w:rsid w:val="00E22818"/>
    <w:rsid w:val="00E229F0"/>
    <w:rsid w:val="00E22BA7"/>
    <w:rsid w:val="00E22C44"/>
    <w:rsid w:val="00E22D1C"/>
    <w:rsid w:val="00E230A8"/>
    <w:rsid w:val="00E23361"/>
    <w:rsid w:val="00E2350F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ED0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56A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6884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23B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6C2F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2F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C07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92A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55C"/>
    <w:rsid w:val="00F20849"/>
    <w:rsid w:val="00F209D1"/>
    <w:rsid w:val="00F20BA5"/>
    <w:rsid w:val="00F21819"/>
    <w:rsid w:val="00F218B1"/>
    <w:rsid w:val="00F21D98"/>
    <w:rsid w:val="00F21FB3"/>
    <w:rsid w:val="00F221A4"/>
    <w:rsid w:val="00F223A8"/>
    <w:rsid w:val="00F224BC"/>
    <w:rsid w:val="00F2251E"/>
    <w:rsid w:val="00F22C61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7E0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564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7D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4C1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86F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A63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11D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1DED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824"/>
    <w:rsid w:val="00FB0EE5"/>
    <w:rsid w:val="00FB1111"/>
    <w:rsid w:val="00FB146E"/>
    <w:rsid w:val="00FB17BD"/>
    <w:rsid w:val="00FB18BE"/>
    <w:rsid w:val="00FB19E8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13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4D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4F0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073"/>
    <w:rsid w:val="00FE0125"/>
    <w:rsid w:val="00FE040F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12D2F8"/>
    <w:rsid w:val="06AEA359"/>
    <w:rsid w:val="1DCFF883"/>
    <w:rsid w:val="277F06E4"/>
    <w:rsid w:val="46F13BEA"/>
    <w:rsid w:val="6D63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4A977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65419"/>
    <w:pPr>
      <w:spacing w:line="300" w:lineRule="auto"/>
      <w:ind w:firstLineChars="150" w:firstLine="30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spacing w:before="240" w:after="60"/>
      <w:ind w:firstLineChars="0" w:firstLine="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spacing w:before="240" w:after="60"/>
      <w:ind w:firstLineChars="0" w:firstLine="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spacing w:before="240" w:after="60"/>
      <w:ind w:firstLineChars="0" w:firstLine="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spacing w:before="240" w:after="60"/>
      <w:ind w:firstLineChars="0" w:firstLine="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spacing w:before="240" w:after="60"/>
      <w:ind w:firstLineChars="0" w:firstLine="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spacing w:before="240" w:after="60"/>
      <w:ind w:firstLineChars="0" w:firstLine="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spacing w:before="240" w:after="60"/>
      <w:ind w:firstLineChars="0" w:firstLine="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,P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A2CC-7035-4388-94C7-135533EA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694</TotalTime>
  <Pages>4</Pages>
  <Words>1634</Words>
  <Characters>8900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Hyundai Motor Company</Company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155</cp:revision>
  <cp:lastPrinted>2021-08-03T09:15:00Z</cp:lastPrinted>
  <dcterms:created xsi:type="dcterms:W3CDTF">2024-02-19T04:35:00Z</dcterms:created>
  <dcterms:modified xsi:type="dcterms:W3CDTF">2024-08-09T07:00:00Z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562c315d,4f353337,740689dd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2024-02-19T07:22:05Z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7da10a3f-f304-4134-b10e-d00648ebc2c8</vt:lpwstr>
  </property>
  <property fmtid="{D5CDD505-2E9C-101B-9397-08002B2CF9AE}" pid="12" name="MSIP_Label_84883e49-c40c-4c70-af6e-4047d87bba49_ContentBits">
    <vt:lpwstr>2</vt:lpwstr>
  </property>
</Properties>
</file>